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005A" w14:textId="645AD396" w:rsidR="00D81633" w:rsidRDefault="00D81633" w:rsidP="00D81633">
      <w:pPr>
        <w:pStyle w:val="paragraph"/>
        <w:spacing w:before="0" w:beforeAutospacing="0" w:after="0" w:afterAutospacing="0"/>
        <w:textAlignment w:val="baseline"/>
        <w:rPr>
          <w:rStyle w:val="eop"/>
          <w:rFonts w:ascii="Calibri Light" w:hAnsi="Calibri Light" w:cs="Calibri Light"/>
          <w:color w:val="2F5496"/>
          <w:sz w:val="26"/>
          <w:szCs w:val="26"/>
        </w:rPr>
      </w:pPr>
      <w:r>
        <w:rPr>
          <w:rStyle w:val="normaltextrun"/>
          <w:rFonts w:ascii="Calibri Light" w:hAnsi="Calibri Light" w:cs="Calibri Light"/>
          <w:b/>
          <w:bCs/>
          <w:color w:val="2F5496"/>
          <w:sz w:val="26"/>
          <w:szCs w:val="26"/>
        </w:rPr>
        <w:t>EPBD (Energy Performance of Buildings Directive) should set requirements to reduce whole-life carbon emissions of EU building stock, says BPIE</w:t>
      </w:r>
      <w:r>
        <w:rPr>
          <w:rStyle w:val="eop"/>
          <w:rFonts w:ascii="Calibri Light" w:hAnsi="Calibri Light" w:cs="Calibri Light"/>
          <w:color w:val="2F5496"/>
          <w:sz w:val="26"/>
          <w:szCs w:val="26"/>
        </w:rPr>
        <w:t> </w:t>
      </w:r>
    </w:p>
    <w:p w14:paraId="28FBD015" w14:textId="77777777" w:rsidR="00FF270B" w:rsidRPr="00FF270B" w:rsidRDefault="00FF270B" w:rsidP="00D81633">
      <w:pPr>
        <w:pStyle w:val="paragraph"/>
        <w:spacing w:before="0" w:beforeAutospacing="0" w:after="0" w:afterAutospacing="0"/>
        <w:textAlignment w:val="baseline"/>
        <w:rPr>
          <w:rStyle w:val="eop"/>
          <w:rFonts w:ascii="Calibri Light" w:hAnsi="Calibri Light" w:cs="Calibri Light"/>
          <w:b/>
          <w:bCs/>
          <w:color w:val="2F5496"/>
        </w:rPr>
      </w:pPr>
    </w:p>
    <w:p w14:paraId="11F86F58" w14:textId="7D61B1ED" w:rsidR="00FF270B" w:rsidRPr="00FF270B" w:rsidRDefault="00FF270B" w:rsidP="00D81633">
      <w:pPr>
        <w:pStyle w:val="paragraph"/>
        <w:spacing w:before="0" w:beforeAutospacing="0" w:after="0" w:afterAutospacing="0"/>
        <w:textAlignment w:val="baseline"/>
        <w:rPr>
          <w:rFonts w:asciiTheme="minorHAnsi" w:hAnsiTheme="minorHAnsi" w:cstheme="minorHAnsi"/>
          <w:color w:val="FF0000"/>
        </w:rPr>
      </w:pPr>
      <w:r w:rsidRPr="00FF270B">
        <w:rPr>
          <w:rStyle w:val="eop"/>
          <w:rFonts w:asciiTheme="minorHAnsi" w:hAnsiTheme="minorHAnsi" w:cstheme="minorHAnsi"/>
          <w:color w:val="FF0000"/>
        </w:rPr>
        <w:t>For immediate release</w:t>
      </w:r>
    </w:p>
    <w:p w14:paraId="38003B7C" w14:textId="77777777" w:rsidR="00D81633" w:rsidRDefault="00D81633" w:rsidP="00D8163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F6E620" w14:textId="04499458" w:rsidR="00D81633" w:rsidRDefault="00D81633" w:rsidP="00D81633">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b/>
          <w:bCs/>
          <w:i/>
          <w:iCs/>
          <w:sz w:val="22"/>
          <w:szCs w:val="22"/>
        </w:rPr>
        <w:t>Brussels, 25 January, 2022 - </w:t>
      </w:r>
      <w:r>
        <w:rPr>
          <w:rStyle w:val="normaltextrun"/>
          <w:rFonts w:ascii="Calibri" w:hAnsi="Calibri" w:cs="Calibri"/>
          <w:b/>
          <w:bCs/>
          <w:i/>
          <w:iCs/>
          <w:color w:val="000000"/>
          <w:sz w:val="22"/>
          <w:szCs w:val="22"/>
          <w:lang w:val="en-GB"/>
        </w:rPr>
        <w:t>Carbon emissions across the whole</w:t>
      </w:r>
      <w:r w:rsidR="00E235FB">
        <w:rPr>
          <w:rStyle w:val="normaltextrun"/>
          <w:rFonts w:ascii="Calibri" w:hAnsi="Calibri" w:cs="Calibri"/>
          <w:b/>
          <w:bCs/>
          <w:i/>
          <w:iCs/>
          <w:color w:val="000000"/>
          <w:sz w:val="22"/>
          <w:szCs w:val="22"/>
          <w:lang w:val="en-GB"/>
        </w:rPr>
        <w:t xml:space="preserve"> </w:t>
      </w:r>
      <w:r>
        <w:rPr>
          <w:rStyle w:val="normaltextrun"/>
          <w:rFonts w:ascii="Calibri" w:hAnsi="Calibri" w:cs="Calibri"/>
          <w:b/>
          <w:bCs/>
          <w:i/>
          <w:iCs/>
          <w:color w:val="000000"/>
          <w:sz w:val="22"/>
          <w:szCs w:val="22"/>
          <w:lang w:val="en-GB"/>
        </w:rPr>
        <w:t xml:space="preserve">lifecycle of buildings must be immediately reduced </w:t>
      </w:r>
      <w:r w:rsidR="00C6674F">
        <w:rPr>
          <w:rStyle w:val="normaltextrun"/>
          <w:rFonts w:ascii="Calibri" w:hAnsi="Calibri" w:cs="Calibri"/>
          <w:b/>
          <w:bCs/>
          <w:i/>
          <w:iCs/>
          <w:color w:val="000000"/>
          <w:sz w:val="22"/>
          <w:szCs w:val="22"/>
          <w:lang w:val="en-GB"/>
        </w:rPr>
        <w:t>if we are to meet Europe’s climate targets for 2030</w:t>
      </w:r>
      <w:r>
        <w:rPr>
          <w:rStyle w:val="normaltextrun"/>
          <w:rFonts w:ascii="Calibri" w:hAnsi="Calibri" w:cs="Calibri"/>
          <w:b/>
          <w:bCs/>
          <w:i/>
          <w:iCs/>
          <w:color w:val="000000"/>
          <w:sz w:val="22"/>
          <w:szCs w:val="22"/>
          <w:lang w:val="en-GB"/>
        </w:rPr>
        <w:t>. </w:t>
      </w:r>
      <w:hyperlink r:id="rId9" w:history="1">
        <w:r w:rsidRPr="00D94F9A">
          <w:rPr>
            <w:rStyle w:val="Hyperlink"/>
            <w:rFonts w:ascii="Calibri" w:hAnsi="Calibri" w:cs="Calibri"/>
            <w:b/>
            <w:bCs/>
            <w:i/>
            <w:iCs/>
            <w:sz w:val="22"/>
            <w:szCs w:val="22"/>
          </w:rPr>
          <w:t>A new policy roadmap</w:t>
        </w:r>
      </w:hyperlink>
      <w:r>
        <w:rPr>
          <w:rStyle w:val="normaltextrun"/>
          <w:rFonts w:ascii="Calibri" w:hAnsi="Calibri" w:cs="Calibri"/>
          <w:b/>
          <w:bCs/>
          <w:i/>
          <w:iCs/>
          <w:sz w:val="22"/>
          <w:szCs w:val="22"/>
        </w:rPr>
        <w:t> from BPIE argues that </w:t>
      </w:r>
      <w:r>
        <w:rPr>
          <w:rStyle w:val="normaltextrun"/>
          <w:rFonts w:ascii="Calibri" w:hAnsi="Calibri" w:cs="Calibri"/>
          <w:b/>
          <w:bCs/>
          <w:i/>
          <w:iCs/>
          <w:color w:val="000000"/>
          <w:sz w:val="22"/>
          <w:szCs w:val="22"/>
          <w:shd w:val="clear" w:color="auto" w:fill="FFFFFF"/>
          <w:lang w:val="en-GB"/>
        </w:rPr>
        <w:t>the </w:t>
      </w:r>
      <w:r>
        <w:rPr>
          <w:rStyle w:val="normaltextrun"/>
          <w:rFonts w:ascii="Calibri" w:hAnsi="Calibri" w:cs="Calibri"/>
          <w:b/>
          <w:bCs/>
          <w:i/>
          <w:iCs/>
          <w:color w:val="000000"/>
          <w:sz w:val="22"/>
          <w:szCs w:val="22"/>
          <w:lang w:val="en-GB"/>
        </w:rPr>
        <w:t>EPBD (Energy Performance of Buildings Directive) recast should ensure</w:t>
      </w:r>
      <w:r>
        <w:rPr>
          <w:rStyle w:val="normaltextrun"/>
          <w:rFonts w:ascii="Calibri" w:hAnsi="Calibri" w:cs="Calibri"/>
          <w:b/>
          <w:bCs/>
          <w:i/>
          <w:iCs/>
          <w:color w:val="000000"/>
          <w:sz w:val="22"/>
          <w:szCs w:val="22"/>
          <w:shd w:val="clear" w:color="auto" w:fill="FFFFFF"/>
          <w:lang w:val="en-GB"/>
        </w:rPr>
        <w:t> </w:t>
      </w:r>
      <w:r>
        <w:rPr>
          <w:rStyle w:val="normaltextrun"/>
          <w:rFonts w:ascii="Calibri" w:hAnsi="Calibri" w:cs="Calibri"/>
          <w:b/>
          <w:bCs/>
          <w:i/>
          <w:iCs/>
          <w:color w:val="000000"/>
          <w:sz w:val="22"/>
          <w:szCs w:val="22"/>
          <w:lang w:val="en-GB"/>
        </w:rPr>
        <w:t>a comprehensive vision of a carbon neutral building and construction sector which takes into account </w:t>
      </w:r>
      <w:r>
        <w:rPr>
          <w:rStyle w:val="normaltextrun"/>
          <w:rFonts w:ascii="Calibri" w:hAnsi="Calibri" w:cs="Calibri"/>
          <w:b/>
          <w:bCs/>
          <w:i/>
          <w:iCs/>
          <w:color w:val="000000"/>
          <w:sz w:val="22"/>
          <w:szCs w:val="22"/>
          <w:shd w:val="clear" w:color="auto" w:fill="FFFFFF"/>
          <w:lang w:val="en-GB"/>
        </w:rPr>
        <w:t>whole</w:t>
      </w:r>
      <w:r w:rsidR="00E20D8D">
        <w:rPr>
          <w:rStyle w:val="normaltextrun"/>
          <w:rFonts w:ascii="Calibri" w:hAnsi="Calibri" w:cs="Calibri"/>
          <w:b/>
          <w:bCs/>
          <w:i/>
          <w:iCs/>
          <w:color w:val="000000"/>
          <w:sz w:val="22"/>
          <w:szCs w:val="22"/>
          <w:shd w:val="clear" w:color="auto" w:fill="FFFFFF"/>
          <w:lang w:val="en-GB"/>
        </w:rPr>
        <w:t xml:space="preserve"> </w:t>
      </w:r>
      <w:r>
        <w:rPr>
          <w:rStyle w:val="normaltextrun"/>
          <w:rFonts w:ascii="Calibri" w:hAnsi="Calibri" w:cs="Calibri"/>
          <w:b/>
          <w:bCs/>
          <w:i/>
          <w:iCs/>
          <w:color w:val="000000"/>
          <w:sz w:val="22"/>
          <w:szCs w:val="22"/>
          <w:shd w:val="clear" w:color="auto" w:fill="FFFFFF"/>
          <w:lang w:val="en-GB"/>
        </w:rPr>
        <w:t>life</w:t>
      </w:r>
      <w:r>
        <w:rPr>
          <w:rStyle w:val="normaltextrun"/>
          <w:rFonts w:ascii="Calibri" w:hAnsi="Calibri" w:cs="Calibri"/>
          <w:b/>
          <w:bCs/>
          <w:i/>
          <w:iCs/>
          <w:color w:val="000000"/>
          <w:sz w:val="22"/>
          <w:szCs w:val="22"/>
          <w:lang w:val="en-GB"/>
        </w:rPr>
        <w:t>cycle</w:t>
      </w:r>
      <w:r>
        <w:rPr>
          <w:rStyle w:val="normaltextrun"/>
          <w:rFonts w:ascii="Calibri" w:hAnsi="Calibri" w:cs="Calibri"/>
          <w:b/>
          <w:bCs/>
          <w:i/>
          <w:iCs/>
          <w:color w:val="000000"/>
          <w:sz w:val="22"/>
          <w:szCs w:val="22"/>
          <w:shd w:val="clear" w:color="auto" w:fill="FFFFFF"/>
          <w:lang w:val="en-GB"/>
        </w:rPr>
        <w:t> carbon emissions</w:t>
      </w:r>
      <w:r>
        <w:rPr>
          <w:rStyle w:val="normaltextrun"/>
          <w:rFonts w:ascii="Calibri" w:hAnsi="Calibri" w:cs="Calibri"/>
          <w:b/>
          <w:bCs/>
          <w:i/>
          <w:iCs/>
          <w:color w:val="000000"/>
          <w:sz w:val="22"/>
          <w:szCs w:val="22"/>
          <w:lang w:val="en-GB"/>
        </w:rPr>
        <w:t> of a building.</w:t>
      </w:r>
      <w:r>
        <w:rPr>
          <w:rStyle w:val="eop"/>
          <w:rFonts w:ascii="Calibri" w:hAnsi="Calibri" w:cs="Calibri"/>
          <w:color w:val="000000"/>
          <w:sz w:val="22"/>
          <w:szCs w:val="22"/>
        </w:rPr>
        <w:t> </w:t>
      </w:r>
    </w:p>
    <w:p w14:paraId="2C11B1CF" w14:textId="77777777" w:rsidR="00BA1293" w:rsidRDefault="00BA1293" w:rsidP="00D81633">
      <w:pPr>
        <w:pStyle w:val="paragraph"/>
        <w:spacing w:before="0" w:beforeAutospacing="0" w:after="0" w:afterAutospacing="0"/>
        <w:jc w:val="both"/>
        <w:textAlignment w:val="baseline"/>
        <w:rPr>
          <w:rFonts w:ascii="Segoe UI" w:hAnsi="Segoe UI" w:cs="Segoe UI"/>
          <w:sz w:val="18"/>
          <w:szCs w:val="18"/>
        </w:rPr>
      </w:pPr>
    </w:p>
    <w:p w14:paraId="49E750E9" w14:textId="4ECE88C7" w:rsidR="00D81633" w:rsidRDefault="00D81633" w:rsidP="00D8163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Despite an array of national initiatives, voluntary schemes and regulations,</w:t>
      </w:r>
      <w:r w:rsidR="00FF270B" w:rsidDel="00FF270B">
        <w:rPr>
          <w:rStyle w:val="normaltextrun"/>
          <w:rFonts w:ascii="Calibri" w:hAnsi="Calibri" w:cs="Calibri"/>
          <w:sz w:val="22"/>
          <w:szCs w:val="22"/>
        </w:rPr>
        <w:t xml:space="preserve"> </w:t>
      </w:r>
      <w:r>
        <w:rPr>
          <w:rStyle w:val="normaltextrun"/>
          <w:rFonts w:ascii="Calibri" w:hAnsi="Calibri" w:cs="Calibri"/>
          <w:sz w:val="22"/>
          <w:szCs w:val="22"/>
        </w:rPr>
        <w:t xml:space="preserve">EU legislation is not designed to address all sources of carbon emissions from </w:t>
      </w:r>
      <w:r w:rsidR="00FF270B">
        <w:rPr>
          <w:rStyle w:val="normaltextrun"/>
          <w:rFonts w:ascii="Calibri" w:hAnsi="Calibri" w:cs="Calibri"/>
          <w:sz w:val="22"/>
          <w:szCs w:val="22"/>
        </w:rPr>
        <w:t>buildings and construction</w:t>
      </w:r>
      <w:r>
        <w:rPr>
          <w:rStyle w:val="normaltextrun"/>
          <w:rFonts w:ascii="Calibri" w:hAnsi="Calibri" w:cs="Calibri"/>
          <w:sz w:val="22"/>
          <w:szCs w:val="22"/>
        </w:rPr>
        <w:t xml:space="preserve">. Most existing policies focus on curtailing carbon emissions by managing and reducing </w:t>
      </w:r>
      <w:r w:rsidR="00E26B56">
        <w:rPr>
          <w:rStyle w:val="normaltextrun"/>
          <w:rFonts w:ascii="Calibri" w:hAnsi="Calibri" w:cs="Calibri"/>
          <w:sz w:val="22"/>
          <w:szCs w:val="22"/>
        </w:rPr>
        <w:t>operational emissions (</w:t>
      </w:r>
      <w:r>
        <w:rPr>
          <w:rStyle w:val="normaltextrun"/>
          <w:rFonts w:ascii="Calibri" w:hAnsi="Calibri" w:cs="Calibri"/>
          <w:sz w:val="22"/>
          <w:szCs w:val="22"/>
        </w:rPr>
        <w:t>energy consumption in buildings’ use phase</w:t>
      </w:r>
      <w:r w:rsidR="00E26B56">
        <w:rPr>
          <w:rStyle w:val="normaltextrun"/>
          <w:rFonts w:ascii="Calibri" w:hAnsi="Calibri" w:cs="Calibri"/>
          <w:sz w:val="22"/>
          <w:szCs w:val="22"/>
        </w:rPr>
        <w:t>)</w:t>
      </w:r>
      <w:r>
        <w:rPr>
          <w:rStyle w:val="normaltextrun"/>
          <w:rFonts w:ascii="Calibri" w:hAnsi="Calibri" w:cs="Calibri"/>
          <w:sz w:val="22"/>
          <w:szCs w:val="22"/>
        </w:rPr>
        <w:t xml:space="preserve">, leaving out the significant mitigation potential of embodied </w:t>
      </w:r>
      <w:r w:rsidRPr="006C5103">
        <w:rPr>
          <w:rStyle w:val="normaltextrun"/>
          <w:rFonts w:asciiTheme="minorHAnsi" w:hAnsiTheme="minorHAnsi" w:cstheme="minorBidi"/>
          <w:sz w:val="22"/>
          <w:szCs w:val="22"/>
        </w:rPr>
        <w:t>emissions (those resulting from the production, installation, maintenance and disposal of building materials).</w:t>
      </w:r>
      <w:r w:rsidR="00016D5F" w:rsidRPr="006C5103">
        <w:rPr>
          <w:rStyle w:val="normaltextrun"/>
          <w:rFonts w:asciiTheme="minorHAnsi" w:hAnsiTheme="minorHAnsi" w:cstheme="minorBidi"/>
          <w:sz w:val="22"/>
          <w:szCs w:val="22"/>
        </w:rPr>
        <w:t xml:space="preserve"> </w:t>
      </w:r>
      <w:r w:rsidR="00016D5F" w:rsidRPr="006C5103">
        <w:rPr>
          <w:rFonts w:asciiTheme="minorHAnsi" w:hAnsiTheme="minorHAnsi" w:cstheme="minorBidi"/>
          <w:sz w:val="22"/>
          <w:szCs w:val="22"/>
        </w:rPr>
        <w:t>Embodied emissions in buildings need to be tackled in order for them not to undermine the carbon reductions achieved from the energy saving measures in the building sector.</w:t>
      </w:r>
      <w:r w:rsidR="0076647F" w:rsidDel="0076647F">
        <w:rPr>
          <w:rStyle w:val="normaltextrun"/>
          <w:rFonts w:ascii="Calibri" w:hAnsi="Calibri" w:cs="Calibri"/>
          <w:sz w:val="22"/>
          <w:szCs w:val="22"/>
        </w:rPr>
        <w:t xml:space="preserve"> </w:t>
      </w:r>
    </w:p>
    <w:p w14:paraId="32BB0F0F" w14:textId="77777777" w:rsidR="00BA1293" w:rsidRDefault="00BA1293" w:rsidP="00D81633">
      <w:pPr>
        <w:pStyle w:val="paragraph"/>
        <w:spacing w:before="0" w:beforeAutospacing="0" w:after="0" w:afterAutospacing="0"/>
        <w:jc w:val="both"/>
        <w:textAlignment w:val="baseline"/>
        <w:rPr>
          <w:rFonts w:ascii="Segoe UI" w:hAnsi="Segoe UI" w:cs="Segoe UI"/>
          <w:sz w:val="18"/>
          <w:szCs w:val="18"/>
        </w:rPr>
      </w:pPr>
    </w:p>
    <w:p w14:paraId="4A17DB14" w14:textId="23DB5844" w:rsidR="00D81633" w:rsidRDefault="0002554A" w:rsidP="00D81633">
      <w:pPr>
        <w:pStyle w:val="paragraph"/>
        <w:spacing w:before="0" w:beforeAutospacing="0" w:after="0" w:afterAutospacing="0"/>
        <w:jc w:val="both"/>
        <w:textAlignment w:val="baseline"/>
        <w:rPr>
          <w:rStyle w:val="eop"/>
          <w:rFonts w:ascii="Calibri" w:hAnsi="Calibri" w:cs="Calibri"/>
          <w:color w:val="000000"/>
          <w:sz w:val="22"/>
          <w:szCs w:val="22"/>
        </w:rPr>
      </w:pPr>
      <w:hyperlink r:id="rId10" w:history="1">
        <w:r w:rsidR="00D81633" w:rsidRPr="00D94F9A">
          <w:rPr>
            <w:rStyle w:val="Hyperlink"/>
            <w:rFonts w:ascii="Calibri" w:hAnsi="Calibri" w:cs="Calibri"/>
            <w:sz w:val="22"/>
            <w:szCs w:val="22"/>
          </w:rPr>
          <w:t>BPIE’s roadmap</w:t>
        </w:r>
      </w:hyperlink>
      <w:r w:rsidR="00D81633">
        <w:rPr>
          <w:rStyle w:val="normaltextrun"/>
          <w:rFonts w:ascii="Calibri" w:hAnsi="Calibri" w:cs="Calibri"/>
          <w:sz w:val="22"/>
          <w:szCs w:val="22"/>
        </w:rPr>
        <w:t> </w:t>
      </w:r>
      <w:r w:rsidR="00AB32CC">
        <w:rPr>
          <w:rStyle w:val="normaltextrun"/>
          <w:rFonts w:ascii="Calibri" w:hAnsi="Calibri" w:cs="Calibri"/>
          <w:sz w:val="22"/>
          <w:szCs w:val="22"/>
        </w:rPr>
        <w:t>argues that t</w:t>
      </w:r>
      <w:r w:rsidR="00D81633">
        <w:rPr>
          <w:rStyle w:val="normaltextrun"/>
          <w:rFonts w:ascii="Calibri" w:hAnsi="Calibri" w:cs="Calibri"/>
          <w:sz w:val="22"/>
          <w:szCs w:val="22"/>
        </w:rPr>
        <w:t>he 2022 recast of the EPBD (</w:t>
      </w:r>
      <w:r w:rsidR="00D81633">
        <w:rPr>
          <w:rStyle w:val="normaltextrun"/>
          <w:rFonts w:ascii="Calibri" w:hAnsi="Calibri" w:cs="Calibri"/>
          <w:color w:val="000000"/>
          <w:sz w:val="22"/>
          <w:szCs w:val="22"/>
          <w:shd w:val="clear" w:color="auto" w:fill="FFFFFF"/>
          <w:lang w:val="en-GB"/>
        </w:rPr>
        <w:t>Energy Performance of Buildings Directive) </w:t>
      </w:r>
      <w:r w:rsidR="00D81633">
        <w:rPr>
          <w:rStyle w:val="normaltextrun"/>
          <w:rFonts w:ascii="Calibri" w:hAnsi="Calibri" w:cs="Calibri"/>
          <w:sz w:val="22"/>
          <w:szCs w:val="22"/>
        </w:rPr>
        <w:t xml:space="preserve">is an </w:t>
      </w:r>
      <w:r w:rsidR="00470EDC">
        <w:rPr>
          <w:rStyle w:val="normaltextrun"/>
          <w:rFonts w:ascii="Calibri" w:hAnsi="Calibri" w:cs="Calibri"/>
          <w:sz w:val="22"/>
          <w:szCs w:val="22"/>
        </w:rPr>
        <w:t xml:space="preserve">essential </w:t>
      </w:r>
      <w:r w:rsidR="00D81633">
        <w:rPr>
          <w:rStyle w:val="normaltextrun"/>
          <w:rFonts w:ascii="Calibri" w:hAnsi="Calibri" w:cs="Calibri"/>
          <w:sz w:val="22"/>
          <w:szCs w:val="22"/>
        </w:rPr>
        <w:t>opportunity to set the requirements and </w:t>
      </w:r>
      <w:r w:rsidR="00D81633">
        <w:rPr>
          <w:rStyle w:val="normaltextrun"/>
          <w:rFonts w:ascii="Calibri" w:hAnsi="Calibri" w:cs="Calibri"/>
          <w:color w:val="000000"/>
          <w:sz w:val="22"/>
          <w:szCs w:val="22"/>
          <w:shd w:val="clear" w:color="auto" w:fill="FFFFFF"/>
          <w:lang w:val="en-GB"/>
        </w:rPr>
        <w:t>clear triggers to reduce whole-life carbon emissions of the building stock</w:t>
      </w:r>
      <w:r w:rsidR="00DF55ED">
        <w:rPr>
          <w:rStyle w:val="normaltextrun"/>
          <w:rFonts w:ascii="Calibri" w:hAnsi="Calibri" w:cs="Calibri"/>
          <w:color w:val="000000"/>
          <w:sz w:val="22"/>
          <w:szCs w:val="22"/>
          <w:shd w:val="clear" w:color="auto" w:fill="FFFFFF"/>
          <w:lang w:val="en-GB"/>
        </w:rPr>
        <w:t>.</w:t>
      </w:r>
    </w:p>
    <w:p w14:paraId="4D6122DF" w14:textId="77777777" w:rsidR="00BA1293" w:rsidRDefault="00BA1293" w:rsidP="00D81633">
      <w:pPr>
        <w:pStyle w:val="paragraph"/>
        <w:spacing w:before="0" w:beforeAutospacing="0" w:after="0" w:afterAutospacing="0"/>
        <w:jc w:val="both"/>
        <w:textAlignment w:val="baseline"/>
        <w:rPr>
          <w:rFonts w:ascii="Segoe UI" w:hAnsi="Segoe UI" w:cs="Segoe UI"/>
          <w:sz w:val="18"/>
          <w:szCs w:val="18"/>
        </w:rPr>
      </w:pPr>
    </w:p>
    <w:p w14:paraId="103C5F57" w14:textId="1A04A483" w:rsidR="00D81633" w:rsidRDefault="00D81633" w:rsidP="00D81633">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sz w:val="22"/>
          <w:szCs w:val="22"/>
        </w:rPr>
        <w:t>“</w:t>
      </w:r>
      <w:r>
        <w:rPr>
          <w:rStyle w:val="normaltextrun"/>
          <w:rFonts w:ascii="Calibri" w:hAnsi="Calibri" w:cs="Calibri"/>
          <w:color w:val="000000"/>
          <w:sz w:val="22"/>
          <w:szCs w:val="22"/>
          <w:shd w:val="clear" w:color="auto" w:fill="FFFFFF"/>
          <w:lang w:val="en-GB"/>
        </w:rPr>
        <w:t>The EPBD is the single most important legislation targeting buildings and should reinforce the urgency to set the buildings and construction sector on the path to net zero carbon by 2050,” says BPIE Executive Director Oliver Rapf.  “</w:t>
      </w:r>
      <w:r>
        <w:rPr>
          <w:rStyle w:val="normaltextrun"/>
          <w:rFonts w:ascii="Calibri" w:hAnsi="Calibri" w:cs="Calibri"/>
          <w:color w:val="000000"/>
          <w:sz w:val="22"/>
          <w:szCs w:val="22"/>
          <w:lang w:val="en-GB"/>
        </w:rPr>
        <w:t xml:space="preserve">The current reference to a highly efficient and decarbonised building stock </w:t>
      </w:r>
      <w:r w:rsidR="00747648">
        <w:rPr>
          <w:rStyle w:val="normaltextrun"/>
          <w:rFonts w:ascii="Calibri" w:hAnsi="Calibri" w:cs="Calibri"/>
          <w:color w:val="000000"/>
          <w:sz w:val="22"/>
          <w:szCs w:val="22"/>
          <w:lang w:val="en-GB"/>
        </w:rPr>
        <w:t xml:space="preserve">should </w:t>
      </w:r>
      <w:r>
        <w:rPr>
          <w:rStyle w:val="normaltextrun"/>
          <w:rFonts w:ascii="Calibri" w:hAnsi="Calibri" w:cs="Calibri"/>
          <w:color w:val="000000"/>
          <w:sz w:val="22"/>
          <w:szCs w:val="22"/>
          <w:lang w:val="en-GB"/>
        </w:rPr>
        <w:t>be complemented by the necessity to reduce carbon across a building’s entire life cycle.” </w:t>
      </w:r>
      <w:r>
        <w:rPr>
          <w:rStyle w:val="eop"/>
          <w:rFonts w:ascii="Calibri" w:hAnsi="Calibri" w:cs="Calibri"/>
          <w:color w:val="000000"/>
          <w:sz w:val="22"/>
          <w:szCs w:val="22"/>
        </w:rPr>
        <w:t> </w:t>
      </w:r>
    </w:p>
    <w:p w14:paraId="31D8DBAF" w14:textId="77777777" w:rsidR="00BA1293" w:rsidRDefault="00BA1293" w:rsidP="00D81633">
      <w:pPr>
        <w:pStyle w:val="paragraph"/>
        <w:spacing w:before="0" w:beforeAutospacing="0" w:after="0" w:afterAutospacing="0"/>
        <w:jc w:val="both"/>
        <w:textAlignment w:val="baseline"/>
        <w:rPr>
          <w:rFonts w:ascii="Segoe UI" w:hAnsi="Segoe UI" w:cs="Segoe UI"/>
          <w:sz w:val="18"/>
          <w:szCs w:val="18"/>
        </w:rPr>
      </w:pPr>
    </w:p>
    <w:p w14:paraId="7722549C" w14:textId="3F27EFBC" w:rsidR="00D81633" w:rsidRPr="007E1C47" w:rsidRDefault="002C44FD" w:rsidP="00D81633">
      <w:pPr>
        <w:pStyle w:val="paragraph"/>
        <w:spacing w:before="0" w:beforeAutospacing="0" w:after="0" w:afterAutospacing="0"/>
        <w:jc w:val="both"/>
        <w:textAlignment w:val="baseline"/>
        <w:rPr>
          <w:rFonts w:asciiTheme="minorHAnsi" w:hAnsiTheme="minorHAnsi" w:cstheme="minorBidi"/>
          <w:sz w:val="22"/>
          <w:szCs w:val="22"/>
        </w:rPr>
      </w:pPr>
      <w:r w:rsidRPr="6914365E">
        <w:rPr>
          <w:rFonts w:asciiTheme="minorHAnsi" w:hAnsiTheme="minorHAnsi" w:cstheme="minorBidi"/>
          <w:sz w:val="22"/>
          <w:szCs w:val="22"/>
        </w:rPr>
        <w:t xml:space="preserve">While it is important to improve the energy efficiency of buildings, the measures risk being suboptimal without a clear understanding of the embodied carbon footprint of buildings. A first step to regulate whole life carbon is to measure it. </w:t>
      </w:r>
      <w:r w:rsidR="00BB4B5A" w:rsidRPr="6914365E">
        <w:rPr>
          <w:rStyle w:val="normaltextrun"/>
          <w:rFonts w:asciiTheme="minorHAnsi" w:hAnsiTheme="minorHAnsi" w:cstheme="minorBidi"/>
          <w:sz w:val="22"/>
          <w:szCs w:val="22"/>
          <w:lang w:val="en-GB"/>
        </w:rPr>
        <w:t xml:space="preserve">Additionally, </w:t>
      </w:r>
      <w:r w:rsidRPr="6914365E">
        <w:rPr>
          <w:rStyle w:val="normaltextrun"/>
          <w:rFonts w:asciiTheme="minorHAnsi" w:hAnsiTheme="minorHAnsi" w:cstheme="minorBidi"/>
          <w:sz w:val="22"/>
          <w:szCs w:val="22"/>
          <w:lang w:val="en-GB"/>
        </w:rPr>
        <w:t>it is necessary</w:t>
      </w:r>
      <w:r w:rsidR="00D81633" w:rsidRPr="6914365E">
        <w:rPr>
          <w:rStyle w:val="normaltextrun"/>
          <w:rFonts w:asciiTheme="minorHAnsi" w:hAnsiTheme="minorHAnsi" w:cstheme="minorBidi"/>
          <w:sz w:val="22"/>
          <w:szCs w:val="22"/>
          <w:lang w:val="en-GB"/>
        </w:rPr>
        <w:t xml:space="preserve"> to set voluntary </w:t>
      </w:r>
      <w:r w:rsidR="00A05243" w:rsidRPr="6914365E">
        <w:rPr>
          <w:rStyle w:val="normaltextrun"/>
          <w:rFonts w:asciiTheme="minorHAnsi" w:hAnsiTheme="minorHAnsi" w:cstheme="minorBidi"/>
          <w:sz w:val="22"/>
          <w:szCs w:val="22"/>
          <w:lang w:val="en-GB"/>
        </w:rPr>
        <w:t>targets</w:t>
      </w:r>
      <w:r w:rsidR="00D81633" w:rsidRPr="6914365E">
        <w:rPr>
          <w:rStyle w:val="normaltextrun"/>
          <w:rFonts w:asciiTheme="minorHAnsi" w:hAnsiTheme="minorHAnsi" w:cstheme="minorBidi"/>
          <w:sz w:val="22"/>
          <w:szCs w:val="22"/>
          <w:lang w:val="en-GB"/>
        </w:rPr>
        <w:t xml:space="preserve"> based on common standards</w:t>
      </w:r>
      <w:r w:rsidR="00EA232F" w:rsidRPr="6914365E">
        <w:rPr>
          <w:rStyle w:val="normaltextrun"/>
          <w:rFonts w:asciiTheme="minorHAnsi" w:hAnsiTheme="minorHAnsi" w:cstheme="minorBidi"/>
          <w:sz w:val="22"/>
          <w:szCs w:val="22"/>
          <w:lang w:val="en-GB"/>
        </w:rPr>
        <w:t>,</w:t>
      </w:r>
      <w:r w:rsidR="00937CAD" w:rsidRPr="6914365E">
        <w:rPr>
          <w:rStyle w:val="normaltextrun"/>
          <w:rFonts w:asciiTheme="minorHAnsi" w:hAnsiTheme="minorHAnsi" w:cstheme="minorBidi"/>
          <w:sz w:val="22"/>
          <w:szCs w:val="22"/>
          <w:lang w:val="en-GB"/>
        </w:rPr>
        <w:t xml:space="preserve"> </w:t>
      </w:r>
      <w:r w:rsidR="00D81633" w:rsidRPr="6914365E">
        <w:rPr>
          <w:rStyle w:val="normaltextrun"/>
          <w:rFonts w:asciiTheme="minorHAnsi" w:hAnsiTheme="minorHAnsi" w:cstheme="minorBidi"/>
          <w:sz w:val="22"/>
          <w:szCs w:val="22"/>
          <w:lang w:val="en-GB"/>
        </w:rPr>
        <w:t>agreed methodologies</w:t>
      </w:r>
      <w:r w:rsidR="00EA232F" w:rsidRPr="6914365E">
        <w:rPr>
          <w:rStyle w:val="normaltextrun"/>
          <w:rFonts w:asciiTheme="minorHAnsi" w:hAnsiTheme="minorHAnsi" w:cstheme="minorBidi"/>
          <w:sz w:val="22"/>
          <w:szCs w:val="22"/>
          <w:lang w:val="en-GB"/>
        </w:rPr>
        <w:t xml:space="preserve"> and consistent carbon data sources</w:t>
      </w:r>
      <w:r w:rsidR="00D81633" w:rsidRPr="6914365E">
        <w:rPr>
          <w:rStyle w:val="normaltextrun"/>
          <w:rFonts w:asciiTheme="minorHAnsi" w:hAnsiTheme="minorHAnsi" w:cstheme="minorBidi"/>
          <w:sz w:val="22"/>
          <w:szCs w:val="22"/>
          <w:lang w:val="en-GB"/>
        </w:rPr>
        <w:t>. New construction should be required to assess and disclose information on embodied carbon emissions.</w:t>
      </w:r>
      <w:r w:rsidR="00D81633" w:rsidRPr="6914365E">
        <w:rPr>
          <w:rStyle w:val="eop"/>
          <w:rFonts w:asciiTheme="minorHAnsi" w:hAnsiTheme="minorHAnsi" w:cstheme="minorBidi"/>
          <w:sz w:val="22"/>
          <w:szCs w:val="22"/>
        </w:rPr>
        <w:t> </w:t>
      </w:r>
    </w:p>
    <w:p w14:paraId="7B14D3DD" w14:textId="77777777" w:rsidR="00D81633" w:rsidRPr="007E1C47" w:rsidRDefault="00D81633" w:rsidP="00D81633">
      <w:pPr>
        <w:pStyle w:val="paragraph"/>
        <w:spacing w:before="0" w:beforeAutospacing="0" w:after="0" w:afterAutospacing="0"/>
        <w:jc w:val="both"/>
        <w:textAlignment w:val="baseline"/>
        <w:rPr>
          <w:rFonts w:asciiTheme="minorHAnsi" w:hAnsiTheme="minorHAnsi" w:cstheme="minorHAnsi"/>
          <w:sz w:val="22"/>
          <w:szCs w:val="22"/>
        </w:rPr>
      </w:pPr>
      <w:r w:rsidRPr="007E1C47">
        <w:rPr>
          <w:rStyle w:val="eop"/>
          <w:rFonts w:asciiTheme="minorHAnsi" w:hAnsiTheme="minorHAnsi" w:cstheme="minorHAnsi"/>
          <w:sz w:val="22"/>
          <w:szCs w:val="22"/>
        </w:rPr>
        <w:t> </w:t>
      </w:r>
    </w:p>
    <w:p w14:paraId="6910B467" w14:textId="7265E87D" w:rsidR="00D81633" w:rsidRDefault="00D81633" w:rsidP="00D8163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GB"/>
        </w:rPr>
        <w:t>Making whole-life carbon reporting mandatory will facilitate data collection and </w:t>
      </w:r>
      <w:r w:rsidR="00BA1293">
        <w:rPr>
          <w:rStyle w:val="normaltextrun"/>
          <w:rFonts w:ascii="Calibri" w:hAnsi="Calibri" w:cs="Calibri"/>
          <w:sz w:val="22"/>
          <w:szCs w:val="22"/>
          <w:lang w:val="en-GB"/>
        </w:rPr>
        <w:t>benchmarking and</w:t>
      </w:r>
      <w:r>
        <w:rPr>
          <w:rStyle w:val="normaltextrun"/>
          <w:rFonts w:ascii="Calibri" w:hAnsi="Calibri" w:cs="Calibri"/>
          <w:sz w:val="22"/>
          <w:szCs w:val="22"/>
          <w:lang w:val="en-GB"/>
        </w:rPr>
        <w:t xml:space="preserve"> will allow the construction sector to develop the necessary skills and capacity. </w:t>
      </w:r>
      <w:r w:rsidR="00253349">
        <w:rPr>
          <w:rStyle w:val="normaltextrun"/>
          <w:rFonts w:ascii="Calibri" w:hAnsi="Calibri" w:cs="Calibri"/>
          <w:sz w:val="22"/>
          <w:szCs w:val="22"/>
          <w:lang w:val="en-GB"/>
        </w:rPr>
        <w:t>M</w:t>
      </w:r>
      <w:r>
        <w:rPr>
          <w:rStyle w:val="normaltextrun"/>
          <w:rFonts w:ascii="Calibri" w:hAnsi="Calibri" w:cs="Calibri"/>
          <w:sz w:val="22"/>
          <w:szCs w:val="22"/>
          <w:lang w:val="en-GB"/>
        </w:rPr>
        <w:t>andatory minimum whole-life carbon standards will have to be introduced and strengthened over time.</w:t>
      </w:r>
      <w:r>
        <w:rPr>
          <w:rStyle w:val="eop"/>
          <w:rFonts w:ascii="Calibri" w:hAnsi="Calibri" w:cs="Calibri"/>
          <w:sz w:val="22"/>
          <w:szCs w:val="22"/>
        </w:rPr>
        <w:t> </w:t>
      </w:r>
    </w:p>
    <w:p w14:paraId="67E0641C" w14:textId="77777777" w:rsidR="00B47745" w:rsidRDefault="00B47745" w:rsidP="00D81633">
      <w:pPr>
        <w:pStyle w:val="paragraph"/>
        <w:spacing w:before="0" w:beforeAutospacing="0" w:after="0" w:afterAutospacing="0"/>
        <w:jc w:val="both"/>
        <w:textAlignment w:val="baseline"/>
        <w:rPr>
          <w:rFonts w:ascii="Segoe UI" w:hAnsi="Segoe UI" w:cs="Segoe UI"/>
          <w:sz w:val="18"/>
          <w:szCs w:val="18"/>
        </w:rPr>
      </w:pPr>
    </w:p>
    <w:p w14:paraId="40E5BBA5" w14:textId="52236ED1" w:rsidR="00D81633" w:rsidRDefault="00D81633" w:rsidP="00D8163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However, </w:t>
      </w:r>
      <w:hyperlink r:id="rId11" w:history="1">
        <w:r w:rsidRPr="007444A4">
          <w:rPr>
            <w:rStyle w:val="Hyperlink"/>
            <w:rFonts w:ascii="Calibri" w:hAnsi="Calibri" w:cs="Calibri"/>
            <w:sz w:val="22"/>
            <w:szCs w:val="22"/>
          </w:rPr>
          <w:t xml:space="preserve">BPIE </w:t>
        </w:r>
        <w:r w:rsidR="007444A4" w:rsidRPr="007444A4">
          <w:rPr>
            <w:rStyle w:val="Hyperlink"/>
            <w:rFonts w:ascii="Calibri" w:hAnsi="Calibri" w:cs="Calibri"/>
            <w:sz w:val="22"/>
            <w:szCs w:val="22"/>
          </w:rPr>
          <w:t>cautions</w:t>
        </w:r>
      </w:hyperlink>
      <w:r w:rsidR="007444A4">
        <w:rPr>
          <w:rStyle w:val="normaltextrun"/>
          <w:rFonts w:ascii="Calibri" w:hAnsi="Calibri" w:cs="Calibri"/>
          <w:sz w:val="22"/>
          <w:szCs w:val="22"/>
        </w:rPr>
        <w:t xml:space="preserve"> that </w:t>
      </w:r>
      <w:r w:rsidR="007119DC">
        <w:rPr>
          <w:rStyle w:val="normaltextrun"/>
          <w:rFonts w:ascii="Calibri" w:hAnsi="Calibri" w:cs="Calibri"/>
          <w:sz w:val="22"/>
          <w:szCs w:val="22"/>
        </w:rPr>
        <w:t>a lack of synchroni</w:t>
      </w:r>
      <w:r w:rsidR="000D5954">
        <w:rPr>
          <w:rStyle w:val="normaltextrun"/>
          <w:rFonts w:ascii="Calibri" w:hAnsi="Calibri" w:cs="Calibri"/>
          <w:sz w:val="22"/>
          <w:szCs w:val="22"/>
        </w:rPr>
        <w:t>s</w:t>
      </w:r>
      <w:r w:rsidR="007119DC">
        <w:rPr>
          <w:rStyle w:val="normaltextrun"/>
          <w:rFonts w:ascii="Calibri" w:hAnsi="Calibri" w:cs="Calibri"/>
          <w:sz w:val="22"/>
          <w:szCs w:val="22"/>
        </w:rPr>
        <w:t xml:space="preserve">ation in the </w:t>
      </w:r>
      <w:r w:rsidR="00C76CFC">
        <w:rPr>
          <w:rStyle w:val="normaltextrun"/>
          <w:rFonts w:ascii="Calibri" w:hAnsi="Calibri" w:cs="Calibri"/>
          <w:sz w:val="22"/>
          <w:szCs w:val="22"/>
        </w:rPr>
        <w:t xml:space="preserve">EU </w:t>
      </w:r>
      <w:r w:rsidR="007119DC">
        <w:rPr>
          <w:rStyle w:val="normaltextrun"/>
          <w:rFonts w:ascii="Calibri" w:hAnsi="Calibri" w:cs="Calibri"/>
          <w:sz w:val="22"/>
          <w:szCs w:val="22"/>
        </w:rPr>
        <w:t>policy timeline runs th</w:t>
      </w:r>
      <w:r w:rsidR="00E11F09">
        <w:rPr>
          <w:rStyle w:val="normaltextrun"/>
          <w:rFonts w:ascii="Calibri" w:hAnsi="Calibri" w:cs="Calibri"/>
          <w:sz w:val="22"/>
          <w:szCs w:val="22"/>
        </w:rPr>
        <w:t>e</w:t>
      </w:r>
      <w:r w:rsidR="007119DC">
        <w:rPr>
          <w:rStyle w:val="normaltextrun"/>
          <w:rFonts w:ascii="Calibri" w:hAnsi="Calibri" w:cs="Calibri"/>
          <w:sz w:val="22"/>
          <w:szCs w:val="22"/>
        </w:rPr>
        <w:t xml:space="preserve"> risk that policies </w:t>
      </w:r>
      <w:r w:rsidR="00E42E85">
        <w:rPr>
          <w:rStyle w:val="normaltextrun"/>
          <w:rFonts w:ascii="Calibri" w:hAnsi="Calibri" w:cs="Calibri"/>
          <w:sz w:val="22"/>
          <w:szCs w:val="22"/>
        </w:rPr>
        <w:t>addressing</w:t>
      </w:r>
      <w:r w:rsidR="007119DC">
        <w:rPr>
          <w:rStyle w:val="normaltextrun"/>
          <w:rFonts w:ascii="Calibri" w:hAnsi="Calibri" w:cs="Calibri"/>
          <w:sz w:val="22"/>
          <w:szCs w:val="22"/>
        </w:rPr>
        <w:t xml:space="preserve"> and affecting the different stages of the construction value chain will not be coordinated.</w:t>
      </w:r>
      <w:r w:rsidR="00E42E85">
        <w:rPr>
          <w:rStyle w:val="normaltextrun"/>
          <w:rFonts w:ascii="Calibri" w:hAnsi="Calibri" w:cs="Calibri"/>
          <w:sz w:val="22"/>
          <w:szCs w:val="22"/>
        </w:rPr>
        <w:t xml:space="preserve"> </w:t>
      </w:r>
      <w:r w:rsidR="007119DC">
        <w:rPr>
          <w:rStyle w:val="normaltextrun"/>
          <w:rFonts w:ascii="Calibri" w:hAnsi="Calibri" w:cs="Calibri"/>
          <w:sz w:val="22"/>
          <w:szCs w:val="22"/>
        </w:rPr>
        <w:t>T</w:t>
      </w:r>
      <w:r>
        <w:rPr>
          <w:rStyle w:val="normaltextrun"/>
          <w:rFonts w:ascii="Calibri" w:hAnsi="Calibri" w:cs="Calibri"/>
          <w:sz w:val="22"/>
          <w:szCs w:val="22"/>
        </w:rPr>
        <w:t>he EPBD recast</w:t>
      </w:r>
      <w:r w:rsidR="00E32EC8">
        <w:rPr>
          <w:rStyle w:val="normaltextrun"/>
          <w:rFonts w:ascii="Calibri" w:hAnsi="Calibri" w:cs="Calibri"/>
          <w:sz w:val="22"/>
          <w:szCs w:val="22"/>
        </w:rPr>
        <w:t>,</w:t>
      </w:r>
      <w:r>
        <w:rPr>
          <w:rStyle w:val="normaltextrun"/>
          <w:rFonts w:ascii="Calibri" w:hAnsi="Calibri" w:cs="Calibri"/>
          <w:sz w:val="22"/>
          <w:szCs w:val="22"/>
        </w:rPr>
        <w:t xml:space="preserve"> </w:t>
      </w:r>
      <w:r w:rsidR="00E42E85">
        <w:rPr>
          <w:rStyle w:val="normaltextrun"/>
          <w:rFonts w:ascii="Calibri" w:hAnsi="Calibri" w:cs="Calibri"/>
          <w:sz w:val="22"/>
          <w:szCs w:val="22"/>
        </w:rPr>
        <w:t>for example,</w:t>
      </w:r>
      <w:r>
        <w:rPr>
          <w:rStyle w:val="normaltextrun"/>
          <w:rFonts w:ascii="Calibri" w:hAnsi="Calibri" w:cs="Calibri"/>
          <w:sz w:val="22"/>
          <w:szCs w:val="22"/>
        </w:rPr>
        <w:t xml:space="preserve"> takes place before carbon benchmarks and before an EU-wide whole-life carbon trajectory will be available to guide how all emissions related to buildings can and should be reduced</w:t>
      </w:r>
      <w:r w:rsidR="00DD0811">
        <w:rPr>
          <w:rStyle w:val="normaltextrun"/>
          <w:rFonts w:ascii="Calibri" w:hAnsi="Calibri" w:cs="Calibri"/>
          <w:sz w:val="22"/>
          <w:szCs w:val="22"/>
        </w:rPr>
        <w:t>.</w:t>
      </w:r>
      <w:r>
        <w:rPr>
          <w:rStyle w:val="normaltextrun"/>
          <w:rFonts w:ascii="Calibri" w:hAnsi="Calibri" w:cs="Calibri"/>
          <w:sz w:val="22"/>
          <w:szCs w:val="22"/>
        </w:rPr>
        <w:t xml:space="preserve"> </w:t>
      </w:r>
    </w:p>
    <w:p w14:paraId="1BF7FF53" w14:textId="77777777" w:rsidR="007119DC" w:rsidRDefault="007119DC" w:rsidP="007119DC">
      <w:pPr>
        <w:pStyle w:val="paragraph"/>
        <w:spacing w:before="0" w:beforeAutospacing="0" w:after="0" w:afterAutospacing="0"/>
        <w:jc w:val="both"/>
        <w:textAlignment w:val="baseline"/>
        <w:rPr>
          <w:rStyle w:val="eop"/>
          <w:rFonts w:ascii="Calibri" w:hAnsi="Calibri" w:cs="Calibri"/>
          <w:sz w:val="22"/>
          <w:szCs w:val="22"/>
        </w:rPr>
      </w:pPr>
    </w:p>
    <w:p w14:paraId="19C7AD22" w14:textId="7506E260" w:rsidR="00FF270B" w:rsidRDefault="00FF270B" w:rsidP="006C5103">
      <w:pPr>
        <w:pStyle w:val="paragraph"/>
        <w:spacing w:before="0" w:beforeAutospacing="0" w:after="0" w:afterAutospacing="0"/>
        <w:jc w:val="both"/>
        <w:textAlignment w:val="baseline"/>
        <w:rPr>
          <w:rStyle w:val="eop"/>
          <w:rFonts w:ascii="Calibri" w:eastAsiaTheme="minorHAnsi" w:hAnsi="Calibri" w:cs="Calibri"/>
          <w:sz w:val="22"/>
          <w:szCs w:val="22"/>
        </w:rPr>
      </w:pPr>
      <w:r>
        <w:rPr>
          <w:rStyle w:val="normaltextrun"/>
          <w:rFonts w:ascii="Calibri" w:hAnsi="Calibri" w:cs="Calibri"/>
          <w:sz w:val="22"/>
          <w:szCs w:val="22"/>
        </w:rPr>
        <w:t>“The EPBD must</w:t>
      </w:r>
      <w:r w:rsidR="00A64535">
        <w:rPr>
          <w:rStyle w:val="normaltextrun"/>
          <w:rFonts w:ascii="Calibri" w:hAnsi="Calibri" w:cs="Calibri"/>
          <w:sz w:val="22"/>
          <w:szCs w:val="22"/>
        </w:rPr>
        <w:t xml:space="preserve"> now, at minimum,</w:t>
      </w:r>
      <w:r>
        <w:rPr>
          <w:rStyle w:val="normaltextrun"/>
          <w:rFonts w:ascii="Calibri" w:hAnsi="Calibri" w:cs="Calibri"/>
          <w:sz w:val="22"/>
          <w:szCs w:val="22"/>
        </w:rPr>
        <w:t xml:space="preserve"> set out a strong vision for whole-life cycle carbon of buildings and construction</w:t>
      </w:r>
      <w:r w:rsidR="00D909D1">
        <w:rPr>
          <w:rStyle w:val="normaltextrun"/>
          <w:rFonts w:ascii="Calibri" w:hAnsi="Calibri" w:cs="Calibri"/>
          <w:sz w:val="22"/>
          <w:szCs w:val="22"/>
        </w:rPr>
        <w:t xml:space="preserve">, </w:t>
      </w:r>
      <w:r w:rsidR="00DF55ED">
        <w:rPr>
          <w:rStyle w:val="normaltextrun"/>
          <w:rFonts w:ascii="Calibri" w:hAnsi="Calibri" w:cs="Calibri"/>
          <w:sz w:val="22"/>
          <w:szCs w:val="22"/>
        </w:rPr>
        <w:t xml:space="preserve">that ensures </w:t>
      </w:r>
      <w:r w:rsidR="00D354E1">
        <w:rPr>
          <w:rStyle w:val="normaltextrun"/>
          <w:rFonts w:ascii="Calibri" w:hAnsi="Calibri" w:cs="Calibri"/>
          <w:sz w:val="22"/>
          <w:szCs w:val="22"/>
        </w:rPr>
        <w:t>a consistent, step-wise</w:t>
      </w:r>
      <w:r w:rsidR="00DF55ED">
        <w:rPr>
          <w:rStyle w:val="normaltextrun"/>
          <w:rFonts w:ascii="Calibri" w:hAnsi="Calibri" w:cs="Calibri"/>
          <w:sz w:val="22"/>
          <w:szCs w:val="22"/>
        </w:rPr>
        <w:t xml:space="preserve"> approach and </w:t>
      </w:r>
      <w:r w:rsidR="00240E1D">
        <w:rPr>
          <w:rStyle w:val="normaltextrun"/>
          <w:rFonts w:ascii="Calibri" w:hAnsi="Calibri" w:cs="Calibri"/>
          <w:sz w:val="22"/>
          <w:szCs w:val="22"/>
        </w:rPr>
        <w:t>timely implementation of</w:t>
      </w:r>
      <w:r w:rsidR="00D83252">
        <w:rPr>
          <w:rStyle w:val="normaltextrun"/>
          <w:rFonts w:ascii="Calibri" w:hAnsi="Calibri" w:cs="Calibri"/>
          <w:sz w:val="22"/>
          <w:szCs w:val="22"/>
        </w:rPr>
        <w:t xml:space="preserve"> </w:t>
      </w:r>
      <w:r w:rsidR="00DF55ED">
        <w:rPr>
          <w:rStyle w:val="normaltextrun"/>
          <w:rFonts w:ascii="Calibri" w:hAnsi="Calibri" w:cs="Calibri"/>
          <w:sz w:val="22"/>
          <w:szCs w:val="22"/>
        </w:rPr>
        <w:t>the sequences of recommended action</w:t>
      </w:r>
      <w:r w:rsidR="00240E1D">
        <w:rPr>
          <w:rStyle w:val="normaltextrun"/>
          <w:rFonts w:ascii="Calibri" w:hAnsi="Calibri" w:cs="Calibri"/>
          <w:sz w:val="22"/>
          <w:szCs w:val="22"/>
        </w:rPr>
        <w:t>s</w:t>
      </w:r>
      <w:r>
        <w:rPr>
          <w:rStyle w:val="normaltextrun"/>
          <w:rFonts w:ascii="Calibri" w:hAnsi="Calibri" w:cs="Calibri"/>
          <w:sz w:val="22"/>
          <w:szCs w:val="22"/>
        </w:rPr>
        <w:t>,” stresses Rapf. “</w:t>
      </w:r>
      <w:r w:rsidR="00DF55ED">
        <w:rPr>
          <w:rStyle w:val="normaltextrun"/>
          <w:rFonts w:ascii="Calibri" w:hAnsi="Calibri" w:cs="Calibri"/>
          <w:sz w:val="22"/>
          <w:szCs w:val="22"/>
        </w:rPr>
        <w:t xml:space="preserve">Waiting for the 2027 revision will be too late.” </w:t>
      </w:r>
      <w:r>
        <w:rPr>
          <w:rStyle w:val="eop"/>
          <w:rFonts w:ascii="Calibri" w:hAnsi="Calibri" w:cs="Calibri"/>
          <w:sz w:val="22"/>
          <w:szCs w:val="22"/>
        </w:rPr>
        <w:t>&lt;ENDS&gt;</w:t>
      </w:r>
      <w:r w:rsidR="00DF55ED">
        <w:rPr>
          <w:rStyle w:val="eop"/>
          <w:rFonts w:ascii="Calibri" w:hAnsi="Calibri" w:cs="Calibri"/>
          <w:sz w:val="22"/>
          <w:szCs w:val="22"/>
        </w:rPr>
        <w:t xml:space="preserve"> </w:t>
      </w:r>
    </w:p>
    <w:p w14:paraId="4370E9A9" w14:textId="0B47911E" w:rsidR="00DF55ED" w:rsidRPr="00FF270B" w:rsidRDefault="00DF55ED" w:rsidP="00FF270B">
      <w:pPr>
        <w:pStyle w:val="paragraph"/>
        <w:spacing w:before="0" w:beforeAutospacing="0" w:after="0" w:afterAutospacing="0"/>
        <w:textAlignment w:val="baseline"/>
        <w:rPr>
          <w:rStyle w:val="eop"/>
          <w:rFonts w:ascii="Calibri" w:hAnsi="Calibri" w:cs="Calibri"/>
          <w:b/>
          <w:bCs/>
          <w:sz w:val="28"/>
          <w:szCs w:val="28"/>
        </w:rPr>
      </w:pPr>
    </w:p>
    <w:p w14:paraId="746ACC19" w14:textId="77777777" w:rsidR="006C5103" w:rsidRDefault="006C5103" w:rsidP="00D81633">
      <w:pPr>
        <w:pStyle w:val="paragraph"/>
        <w:spacing w:before="0" w:beforeAutospacing="0" w:after="0" w:afterAutospacing="0"/>
        <w:textAlignment w:val="baseline"/>
      </w:pPr>
    </w:p>
    <w:p w14:paraId="061430F9" w14:textId="59498471" w:rsidR="00D94F9A" w:rsidRDefault="0002554A" w:rsidP="00D81633">
      <w:pPr>
        <w:pStyle w:val="paragraph"/>
        <w:spacing w:before="0" w:beforeAutospacing="0" w:after="0" w:afterAutospacing="0"/>
        <w:textAlignment w:val="baseline"/>
        <w:rPr>
          <w:rStyle w:val="eop"/>
          <w:rFonts w:ascii="Calibri" w:hAnsi="Calibri" w:cs="Calibri"/>
          <w:b/>
          <w:bCs/>
          <w:sz w:val="28"/>
          <w:szCs w:val="28"/>
        </w:rPr>
      </w:pPr>
      <w:hyperlink r:id="rId12" w:history="1">
        <w:r w:rsidR="00D94F9A" w:rsidRPr="00FF270B">
          <w:rPr>
            <w:rStyle w:val="Hyperlink"/>
            <w:rFonts w:ascii="Calibri" w:hAnsi="Calibri" w:cs="Calibri"/>
            <w:b/>
            <w:bCs/>
            <w:sz w:val="28"/>
            <w:szCs w:val="28"/>
          </w:rPr>
          <w:t>Read the policy roadma</w:t>
        </w:r>
        <w:r w:rsidR="00483B67" w:rsidRPr="00FF270B">
          <w:rPr>
            <w:rStyle w:val="Hyperlink"/>
            <w:rFonts w:ascii="Calibri" w:hAnsi="Calibri" w:cs="Calibri"/>
            <w:b/>
            <w:bCs/>
            <w:sz w:val="28"/>
            <w:szCs w:val="28"/>
          </w:rPr>
          <w:t>p</w:t>
        </w:r>
      </w:hyperlink>
    </w:p>
    <w:p w14:paraId="3A8EB45F" w14:textId="77777777" w:rsidR="00FF77DD" w:rsidRDefault="00FF77DD" w:rsidP="00D81633">
      <w:pPr>
        <w:pStyle w:val="paragraph"/>
        <w:spacing w:before="0" w:beforeAutospacing="0" w:after="0" w:afterAutospacing="0"/>
        <w:textAlignment w:val="baseline"/>
        <w:rPr>
          <w:rStyle w:val="eop"/>
          <w:rFonts w:ascii="Calibri" w:hAnsi="Calibri" w:cs="Calibri"/>
          <w:b/>
          <w:bCs/>
          <w:sz w:val="28"/>
          <w:szCs w:val="28"/>
        </w:rPr>
      </w:pPr>
    </w:p>
    <w:p w14:paraId="546CC48C" w14:textId="7BCC49D4" w:rsidR="00530783" w:rsidRPr="00FF270B" w:rsidRDefault="00FF77DD" w:rsidP="00D81633">
      <w:pPr>
        <w:pStyle w:val="paragraph"/>
        <w:spacing w:before="0" w:beforeAutospacing="0" w:after="0" w:afterAutospacing="0"/>
        <w:textAlignment w:val="baseline"/>
        <w:rPr>
          <w:rStyle w:val="eop"/>
          <w:rFonts w:ascii="Calibri" w:hAnsi="Calibri" w:cs="Calibri"/>
          <w:b/>
          <w:bCs/>
          <w:sz w:val="28"/>
          <w:szCs w:val="28"/>
        </w:rPr>
      </w:pPr>
      <w:r w:rsidRPr="00FF77DD">
        <w:rPr>
          <w:rStyle w:val="eop"/>
          <w:rFonts w:ascii="Calibri" w:hAnsi="Calibri" w:cs="Calibri"/>
          <w:b/>
          <w:bCs/>
          <w:noProof/>
          <w:sz w:val="28"/>
          <w:szCs w:val="28"/>
        </w:rPr>
        <w:drawing>
          <wp:inline distT="0" distB="0" distL="0" distR="0" wp14:anchorId="673944D2" wp14:editId="275E4C33">
            <wp:extent cx="2170999" cy="3080797"/>
            <wp:effectExtent l="0" t="0" r="1270" b="571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3"/>
                    <a:stretch>
                      <a:fillRect/>
                    </a:stretch>
                  </pic:blipFill>
                  <pic:spPr>
                    <a:xfrm>
                      <a:off x="0" y="0"/>
                      <a:ext cx="2185580" cy="3101488"/>
                    </a:xfrm>
                    <a:prstGeom prst="rect">
                      <a:avLst/>
                    </a:prstGeom>
                  </pic:spPr>
                </pic:pic>
              </a:graphicData>
            </a:graphic>
          </wp:inline>
        </w:drawing>
      </w:r>
    </w:p>
    <w:p w14:paraId="7CD7526E" w14:textId="77777777" w:rsidR="00D94F9A" w:rsidRDefault="00D94F9A" w:rsidP="00D81633">
      <w:pPr>
        <w:pStyle w:val="paragraph"/>
        <w:spacing w:before="0" w:beforeAutospacing="0" w:after="0" w:afterAutospacing="0"/>
        <w:textAlignment w:val="baseline"/>
        <w:rPr>
          <w:rFonts w:ascii="Segoe UI" w:hAnsi="Segoe UI" w:cs="Segoe UI"/>
          <w:sz w:val="18"/>
          <w:szCs w:val="18"/>
        </w:rPr>
      </w:pPr>
    </w:p>
    <w:p w14:paraId="43AF4EBC" w14:textId="77777777" w:rsidR="00483B67" w:rsidRDefault="00483B67" w:rsidP="00483B67">
      <w:pPr>
        <w:spacing w:line="240" w:lineRule="auto"/>
        <w:jc w:val="both"/>
        <w:rPr>
          <w:rFonts w:ascii="Calibri" w:eastAsia="Calibri" w:hAnsi="Calibri" w:cs="Calibri"/>
          <w:b/>
          <w:bCs/>
        </w:rPr>
      </w:pPr>
      <w:r w:rsidRPr="7CC5562F">
        <w:rPr>
          <w:rFonts w:ascii="Calibri" w:eastAsia="Calibri" w:hAnsi="Calibri" w:cs="Calibri"/>
          <w:b/>
          <w:bCs/>
        </w:rPr>
        <w:t xml:space="preserve">About BPIE </w:t>
      </w:r>
    </w:p>
    <w:p w14:paraId="376C52EC" w14:textId="77777777" w:rsidR="00483B67" w:rsidRPr="002707E5" w:rsidRDefault="00483B67" w:rsidP="00483B67">
      <w:pPr>
        <w:spacing w:line="240" w:lineRule="auto"/>
        <w:jc w:val="both"/>
        <w:rPr>
          <w:rFonts w:ascii="Calibri" w:eastAsia="Calibri" w:hAnsi="Calibri" w:cs="Calibri"/>
        </w:rPr>
      </w:pPr>
      <w:r w:rsidRPr="7CC5562F">
        <w:rPr>
          <w:rFonts w:ascii="Calibri" w:eastAsia="Calibri" w:hAnsi="Calibri" w:cs="Calibri"/>
          <w:color w:val="000000" w:themeColor="text1"/>
        </w:rPr>
        <w:t>BPIE (Buildings Performance Institute Europe) is a leading independent centre of expertise on energy performance of buildings, providing data-driven and actionable policy analysis, advice, and implementation support to decision-makers in the public, private, and non-profit sectors. Founded in 2010, BPIE combines expertise on energy efficiency, renewable energy technologies, and health and indoor environment with a deep understanding of EU policies and processes. A not-for-profit think-tank based in Brussels and Berlin, our mission is to make an affordable, climate-neutral built environment a reality in Europe and globally.</w:t>
      </w:r>
    </w:p>
    <w:p w14:paraId="51B5EC4B" w14:textId="77777777" w:rsidR="00483B67" w:rsidRPr="003C2393" w:rsidRDefault="00483B67" w:rsidP="00483B67">
      <w:pPr>
        <w:spacing w:line="240" w:lineRule="auto"/>
        <w:rPr>
          <w:rFonts w:ascii="Times New Roman" w:eastAsia="Times New Roman" w:hAnsi="Times New Roman" w:cs="Times New Roman"/>
          <w:b/>
          <w:bCs/>
          <w:i/>
          <w:sz w:val="36"/>
          <w:szCs w:val="36"/>
        </w:rPr>
      </w:pPr>
      <w:r>
        <w:rPr>
          <w:rFonts w:ascii="Calibri" w:eastAsia="Calibri" w:hAnsi="Calibri" w:cs="Calibri"/>
          <w:b/>
          <w:bCs/>
        </w:rPr>
        <w:br/>
      </w:r>
      <w:r w:rsidRPr="7CC5562F">
        <w:rPr>
          <w:rFonts w:ascii="Calibri" w:eastAsia="Calibri" w:hAnsi="Calibri" w:cs="Calibri"/>
          <w:b/>
          <w:bCs/>
        </w:rPr>
        <w:t xml:space="preserve">MEDIA CONTACT </w:t>
      </w:r>
      <w:r>
        <w:br/>
      </w:r>
      <w:r w:rsidRPr="7CC5562F">
        <w:rPr>
          <w:rFonts w:ascii="Calibri" w:eastAsia="Calibri" w:hAnsi="Calibri" w:cs="Calibri"/>
        </w:rPr>
        <w:t>Caroline Milne</w:t>
      </w:r>
      <w:r>
        <w:br/>
      </w:r>
      <w:r w:rsidRPr="7CC5562F">
        <w:rPr>
          <w:rFonts w:ascii="Calibri" w:eastAsia="Calibri" w:hAnsi="Calibri" w:cs="Calibri"/>
        </w:rPr>
        <w:t>Head of Communications, BPIE</w:t>
      </w:r>
      <w:r>
        <w:br/>
      </w:r>
      <w:r w:rsidRPr="7CC5562F">
        <w:rPr>
          <w:rFonts w:ascii="Calibri" w:eastAsia="Calibri" w:hAnsi="Calibri" w:cs="Calibri"/>
          <w:color w:val="0563C1"/>
          <w:u w:val="single"/>
        </w:rPr>
        <w:t>caroline.milne@bpie.eu</w:t>
      </w:r>
      <w:r>
        <w:br/>
      </w:r>
      <w:r w:rsidRPr="7CC5562F">
        <w:rPr>
          <w:rFonts w:ascii="Calibri" w:eastAsia="Calibri" w:hAnsi="Calibri" w:cs="Calibri"/>
          <w:color w:val="0563C1"/>
          <w:u w:val="single"/>
        </w:rPr>
        <w:t xml:space="preserve">+32 4 87 54 39 07  </w:t>
      </w:r>
    </w:p>
    <w:p w14:paraId="0B69988E" w14:textId="77777777" w:rsidR="002F1836" w:rsidRPr="00D81633" w:rsidRDefault="002F1836" w:rsidP="00D81633"/>
    <w:sectPr w:rsidR="002F1836" w:rsidRPr="00D8163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9A2B" w14:textId="77777777" w:rsidR="00DA5BEC" w:rsidRDefault="00DA5BEC" w:rsidP="00091BE8">
      <w:pPr>
        <w:spacing w:after="0" w:line="240" w:lineRule="auto"/>
      </w:pPr>
      <w:r>
        <w:separator/>
      </w:r>
    </w:p>
  </w:endnote>
  <w:endnote w:type="continuationSeparator" w:id="0">
    <w:p w14:paraId="7D35D921" w14:textId="77777777" w:rsidR="00DA5BEC" w:rsidRDefault="00DA5BEC" w:rsidP="00091BE8">
      <w:pPr>
        <w:spacing w:after="0" w:line="240" w:lineRule="auto"/>
      </w:pPr>
      <w:r>
        <w:continuationSeparator/>
      </w:r>
    </w:p>
  </w:endnote>
  <w:endnote w:type="continuationNotice" w:id="1">
    <w:p w14:paraId="0F3E545D" w14:textId="77777777" w:rsidR="00DA5BEC" w:rsidRDefault="00DA5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9B7E" w14:textId="77777777" w:rsidR="00DA5BEC" w:rsidRDefault="00DA5BEC" w:rsidP="00091BE8">
      <w:pPr>
        <w:spacing w:after="0" w:line="240" w:lineRule="auto"/>
      </w:pPr>
      <w:r>
        <w:separator/>
      </w:r>
    </w:p>
  </w:footnote>
  <w:footnote w:type="continuationSeparator" w:id="0">
    <w:p w14:paraId="25E0BA73" w14:textId="77777777" w:rsidR="00DA5BEC" w:rsidRDefault="00DA5BEC" w:rsidP="00091BE8">
      <w:pPr>
        <w:spacing w:after="0" w:line="240" w:lineRule="auto"/>
      </w:pPr>
      <w:r>
        <w:continuationSeparator/>
      </w:r>
    </w:p>
  </w:footnote>
  <w:footnote w:type="continuationNotice" w:id="1">
    <w:p w14:paraId="57A6B912" w14:textId="77777777" w:rsidR="00DA5BEC" w:rsidRDefault="00DA5B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5D34" w14:textId="410034B3" w:rsidR="00091BE8" w:rsidRDefault="00091BE8" w:rsidP="00091BE8">
    <w:pPr>
      <w:pStyle w:val="Header"/>
      <w:ind w:firstLine="2880"/>
    </w:pPr>
    <w:r>
      <w:rPr>
        <w:noProof/>
      </w:rPr>
      <w:drawing>
        <wp:anchor distT="0" distB="0" distL="114300" distR="114300" simplePos="0" relativeHeight="251658240" behindDoc="0" locked="0" layoutInCell="1" allowOverlap="1" wp14:anchorId="2064CB9F" wp14:editId="1C9F2286">
          <wp:simplePos x="0" y="0"/>
          <wp:positionH relativeFrom="margin">
            <wp:align>left</wp:align>
          </wp:positionH>
          <wp:positionV relativeFrom="paragraph">
            <wp:posOffset>-288655</wp:posOffset>
          </wp:positionV>
          <wp:extent cx="655955" cy="589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86" cy="60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BE8">
      <w:rPr>
        <w:rStyle w:val="Heading1Char"/>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A9"/>
    <w:rsid w:val="000025E5"/>
    <w:rsid w:val="00006F9C"/>
    <w:rsid w:val="00016D5F"/>
    <w:rsid w:val="0002554A"/>
    <w:rsid w:val="00037D47"/>
    <w:rsid w:val="00046F67"/>
    <w:rsid w:val="00054A86"/>
    <w:rsid w:val="0006042B"/>
    <w:rsid w:val="0006139C"/>
    <w:rsid w:val="0006501A"/>
    <w:rsid w:val="00086C35"/>
    <w:rsid w:val="00091BE8"/>
    <w:rsid w:val="000C65D9"/>
    <w:rsid w:val="000D1C8B"/>
    <w:rsid w:val="000D54A9"/>
    <w:rsid w:val="000D5954"/>
    <w:rsid w:val="000D7C22"/>
    <w:rsid w:val="00107A8A"/>
    <w:rsid w:val="001258FA"/>
    <w:rsid w:val="00147915"/>
    <w:rsid w:val="0014792C"/>
    <w:rsid w:val="0014798E"/>
    <w:rsid w:val="00183ECA"/>
    <w:rsid w:val="001905F4"/>
    <w:rsid w:val="00193A6B"/>
    <w:rsid w:val="00197149"/>
    <w:rsid w:val="001A105B"/>
    <w:rsid w:val="001A4A74"/>
    <w:rsid w:val="001A6E54"/>
    <w:rsid w:val="00240AB9"/>
    <w:rsid w:val="00240E1D"/>
    <w:rsid w:val="00253349"/>
    <w:rsid w:val="002617B0"/>
    <w:rsid w:val="00262746"/>
    <w:rsid w:val="00293652"/>
    <w:rsid w:val="002B0791"/>
    <w:rsid w:val="002C0056"/>
    <w:rsid w:val="002C3B5C"/>
    <w:rsid w:val="002C44FD"/>
    <w:rsid w:val="002D53B3"/>
    <w:rsid w:val="002D5E20"/>
    <w:rsid w:val="002F1836"/>
    <w:rsid w:val="002F4E41"/>
    <w:rsid w:val="00314881"/>
    <w:rsid w:val="0032253E"/>
    <w:rsid w:val="00340BDF"/>
    <w:rsid w:val="00347805"/>
    <w:rsid w:val="0035589A"/>
    <w:rsid w:val="00373E86"/>
    <w:rsid w:val="00391E96"/>
    <w:rsid w:val="00395480"/>
    <w:rsid w:val="003A05FE"/>
    <w:rsid w:val="003D35F9"/>
    <w:rsid w:val="00406D75"/>
    <w:rsid w:val="00414B0A"/>
    <w:rsid w:val="00423360"/>
    <w:rsid w:val="00463DD6"/>
    <w:rsid w:val="0046698E"/>
    <w:rsid w:val="00470EDC"/>
    <w:rsid w:val="00483B67"/>
    <w:rsid w:val="00485B35"/>
    <w:rsid w:val="004A0085"/>
    <w:rsid w:val="004A2D27"/>
    <w:rsid w:val="004A3EA2"/>
    <w:rsid w:val="004C0348"/>
    <w:rsid w:val="004D7196"/>
    <w:rsid w:val="00501FFA"/>
    <w:rsid w:val="00503255"/>
    <w:rsid w:val="0051307A"/>
    <w:rsid w:val="00530783"/>
    <w:rsid w:val="00535515"/>
    <w:rsid w:val="00571C95"/>
    <w:rsid w:val="00597BCA"/>
    <w:rsid w:val="005D2A80"/>
    <w:rsid w:val="005D6791"/>
    <w:rsid w:val="005E299A"/>
    <w:rsid w:val="00602A02"/>
    <w:rsid w:val="00605C6E"/>
    <w:rsid w:val="00617AC4"/>
    <w:rsid w:val="0062427A"/>
    <w:rsid w:val="00632A4B"/>
    <w:rsid w:val="00660F75"/>
    <w:rsid w:val="00662996"/>
    <w:rsid w:val="00667F40"/>
    <w:rsid w:val="00675C72"/>
    <w:rsid w:val="006803A5"/>
    <w:rsid w:val="00687372"/>
    <w:rsid w:val="0069763D"/>
    <w:rsid w:val="006C4EC5"/>
    <w:rsid w:val="006C5103"/>
    <w:rsid w:val="007119DC"/>
    <w:rsid w:val="00725DC2"/>
    <w:rsid w:val="007444A4"/>
    <w:rsid w:val="00747648"/>
    <w:rsid w:val="007526A5"/>
    <w:rsid w:val="0075438C"/>
    <w:rsid w:val="0076624A"/>
    <w:rsid w:val="0076647F"/>
    <w:rsid w:val="007808CC"/>
    <w:rsid w:val="007C5205"/>
    <w:rsid w:val="007D5F8C"/>
    <w:rsid w:val="007E1C47"/>
    <w:rsid w:val="007F381F"/>
    <w:rsid w:val="00811760"/>
    <w:rsid w:val="00826D59"/>
    <w:rsid w:val="0083161A"/>
    <w:rsid w:val="00840F21"/>
    <w:rsid w:val="00843304"/>
    <w:rsid w:val="008563E5"/>
    <w:rsid w:val="00877067"/>
    <w:rsid w:val="008D3CA6"/>
    <w:rsid w:val="008D6A38"/>
    <w:rsid w:val="00937CAD"/>
    <w:rsid w:val="00940437"/>
    <w:rsid w:val="00962F67"/>
    <w:rsid w:val="00964143"/>
    <w:rsid w:val="00975F47"/>
    <w:rsid w:val="00985CD9"/>
    <w:rsid w:val="009A2D70"/>
    <w:rsid w:val="009B6720"/>
    <w:rsid w:val="009C37E3"/>
    <w:rsid w:val="009F4B25"/>
    <w:rsid w:val="00A05243"/>
    <w:rsid w:val="00A05502"/>
    <w:rsid w:val="00A07E90"/>
    <w:rsid w:val="00A156D0"/>
    <w:rsid w:val="00A17F94"/>
    <w:rsid w:val="00A64535"/>
    <w:rsid w:val="00A64BEC"/>
    <w:rsid w:val="00A72E7E"/>
    <w:rsid w:val="00A76ECC"/>
    <w:rsid w:val="00A86CD2"/>
    <w:rsid w:val="00AB32CC"/>
    <w:rsid w:val="00AB3CED"/>
    <w:rsid w:val="00AC671D"/>
    <w:rsid w:val="00AD746F"/>
    <w:rsid w:val="00AF0A41"/>
    <w:rsid w:val="00AF1420"/>
    <w:rsid w:val="00B10C2D"/>
    <w:rsid w:val="00B203D2"/>
    <w:rsid w:val="00B45236"/>
    <w:rsid w:val="00B47745"/>
    <w:rsid w:val="00B55F8F"/>
    <w:rsid w:val="00B66DB1"/>
    <w:rsid w:val="00B844B8"/>
    <w:rsid w:val="00BA1293"/>
    <w:rsid w:val="00BA6595"/>
    <w:rsid w:val="00BB1EBF"/>
    <w:rsid w:val="00BB4B5A"/>
    <w:rsid w:val="00BB5E9D"/>
    <w:rsid w:val="00BD077B"/>
    <w:rsid w:val="00BD2A24"/>
    <w:rsid w:val="00BD5692"/>
    <w:rsid w:val="00BE0ADB"/>
    <w:rsid w:val="00C03003"/>
    <w:rsid w:val="00C068D8"/>
    <w:rsid w:val="00C56D96"/>
    <w:rsid w:val="00C57C93"/>
    <w:rsid w:val="00C6674F"/>
    <w:rsid w:val="00C76CFC"/>
    <w:rsid w:val="00C85DC1"/>
    <w:rsid w:val="00C86F32"/>
    <w:rsid w:val="00CB72FD"/>
    <w:rsid w:val="00CD6AAA"/>
    <w:rsid w:val="00CD7603"/>
    <w:rsid w:val="00CD7EF8"/>
    <w:rsid w:val="00CF226A"/>
    <w:rsid w:val="00D131F2"/>
    <w:rsid w:val="00D1401E"/>
    <w:rsid w:val="00D3032D"/>
    <w:rsid w:val="00D354E1"/>
    <w:rsid w:val="00D668DF"/>
    <w:rsid w:val="00D81633"/>
    <w:rsid w:val="00D83252"/>
    <w:rsid w:val="00D903A0"/>
    <w:rsid w:val="00D909D1"/>
    <w:rsid w:val="00D94F9A"/>
    <w:rsid w:val="00DA5BEC"/>
    <w:rsid w:val="00DA6BC9"/>
    <w:rsid w:val="00DB1871"/>
    <w:rsid w:val="00DB3AFF"/>
    <w:rsid w:val="00DC34EC"/>
    <w:rsid w:val="00DC561A"/>
    <w:rsid w:val="00DC5D07"/>
    <w:rsid w:val="00DC6B31"/>
    <w:rsid w:val="00DD0811"/>
    <w:rsid w:val="00DF1EE2"/>
    <w:rsid w:val="00DF55ED"/>
    <w:rsid w:val="00E045AC"/>
    <w:rsid w:val="00E0486D"/>
    <w:rsid w:val="00E07D73"/>
    <w:rsid w:val="00E11F09"/>
    <w:rsid w:val="00E20D8D"/>
    <w:rsid w:val="00E235FB"/>
    <w:rsid w:val="00E26B56"/>
    <w:rsid w:val="00E32EC8"/>
    <w:rsid w:val="00E33828"/>
    <w:rsid w:val="00E35336"/>
    <w:rsid w:val="00E42E85"/>
    <w:rsid w:val="00E523DC"/>
    <w:rsid w:val="00E81AD0"/>
    <w:rsid w:val="00E840E0"/>
    <w:rsid w:val="00EA232F"/>
    <w:rsid w:val="00ED53CC"/>
    <w:rsid w:val="00EE4459"/>
    <w:rsid w:val="00F1609B"/>
    <w:rsid w:val="00F75F38"/>
    <w:rsid w:val="00F80096"/>
    <w:rsid w:val="00F87331"/>
    <w:rsid w:val="00FA00F7"/>
    <w:rsid w:val="00FB2862"/>
    <w:rsid w:val="00FD13AB"/>
    <w:rsid w:val="00FE1E7C"/>
    <w:rsid w:val="00FE47A8"/>
    <w:rsid w:val="00FF270B"/>
    <w:rsid w:val="00FF5057"/>
    <w:rsid w:val="00FF6634"/>
    <w:rsid w:val="00FF77DD"/>
    <w:rsid w:val="2301DD20"/>
    <w:rsid w:val="2964FDC3"/>
    <w:rsid w:val="44F14784"/>
    <w:rsid w:val="691436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49797"/>
  <w15:chartTrackingRefBased/>
  <w15:docId w15:val="{7C1BB43A-D58F-46F2-98A2-A66C5210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4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4143"/>
  </w:style>
  <w:style w:type="character" w:customStyle="1" w:styleId="eop">
    <w:name w:val="eop"/>
    <w:basedOn w:val="DefaultParagraphFont"/>
    <w:rsid w:val="00964143"/>
  </w:style>
  <w:style w:type="character" w:styleId="CommentReference">
    <w:name w:val="annotation reference"/>
    <w:basedOn w:val="DefaultParagraphFont"/>
    <w:uiPriority w:val="99"/>
    <w:semiHidden/>
    <w:unhideWhenUsed/>
    <w:rsid w:val="00BA1293"/>
    <w:rPr>
      <w:sz w:val="16"/>
      <w:szCs w:val="16"/>
    </w:rPr>
  </w:style>
  <w:style w:type="paragraph" w:styleId="CommentText">
    <w:name w:val="annotation text"/>
    <w:basedOn w:val="Normal"/>
    <w:link w:val="CommentTextChar"/>
    <w:uiPriority w:val="99"/>
    <w:semiHidden/>
    <w:unhideWhenUsed/>
    <w:rsid w:val="00BA1293"/>
    <w:pPr>
      <w:spacing w:line="240" w:lineRule="auto"/>
    </w:pPr>
    <w:rPr>
      <w:sz w:val="20"/>
      <w:szCs w:val="20"/>
    </w:rPr>
  </w:style>
  <w:style w:type="character" w:customStyle="1" w:styleId="CommentTextChar">
    <w:name w:val="Comment Text Char"/>
    <w:basedOn w:val="DefaultParagraphFont"/>
    <w:link w:val="CommentText"/>
    <w:uiPriority w:val="99"/>
    <w:semiHidden/>
    <w:rsid w:val="00BA1293"/>
    <w:rPr>
      <w:sz w:val="20"/>
      <w:szCs w:val="20"/>
    </w:rPr>
  </w:style>
  <w:style w:type="paragraph" w:styleId="CommentSubject">
    <w:name w:val="annotation subject"/>
    <w:basedOn w:val="CommentText"/>
    <w:next w:val="CommentText"/>
    <w:link w:val="CommentSubjectChar"/>
    <w:uiPriority w:val="99"/>
    <w:semiHidden/>
    <w:unhideWhenUsed/>
    <w:rsid w:val="00BA1293"/>
    <w:rPr>
      <w:b/>
      <w:bCs/>
    </w:rPr>
  </w:style>
  <w:style w:type="character" w:customStyle="1" w:styleId="CommentSubjectChar">
    <w:name w:val="Comment Subject Char"/>
    <w:basedOn w:val="CommentTextChar"/>
    <w:link w:val="CommentSubject"/>
    <w:uiPriority w:val="99"/>
    <w:semiHidden/>
    <w:rsid w:val="00BA1293"/>
    <w:rPr>
      <w:b/>
      <w:bCs/>
      <w:sz w:val="20"/>
      <w:szCs w:val="20"/>
    </w:rPr>
  </w:style>
  <w:style w:type="paragraph" w:styleId="Header">
    <w:name w:val="header"/>
    <w:basedOn w:val="Normal"/>
    <w:link w:val="HeaderChar"/>
    <w:uiPriority w:val="99"/>
    <w:unhideWhenUsed/>
    <w:rsid w:val="0009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BE8"/>
  </w:style>
  <w:style w:type="paragraph" w:styleId="Footer">
    <w:name w:val="footer"/>
    <w:basedOn w:val="Normal"/>
    <w:link w:val="FooterChar"/>
    <w:uiPriority w:val="99"/>
    <w:unhideWhenUsed/>
    <w:rsid w:val="0009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BE8"/>
  </w:style>
  <w:style w:type="character" w:customStyle="1" w:styleId="Heading1Char">
    <w:name w:val="Heading 1 Char"/>
    <w:basedOn w:val="DefaultParagraphFont"/>
    <w:link w:val="Heading1"/>
    <w:uiPriority w:val="9"/>
    <w:rsid w:val="00091BE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D6A38"/>
    <w:rPr>
      <w:color w:val="0563C1" w:themeColor="hyperlink"/>
      <w:u w:val="single"/>
    </w:rPr>
  </w:style>
  <w:style w:type="character" w:styleId="UnresolvedMention">
    <w:name w:val="Unresolved Mention"/>
    <w:basedOn w:val="DefaultParagraphFont"/>
    <w:uiPriority w:val="99"/>
    <w:unhideWhenUsed/>
    <w:rsid w:val="008D6A38"/>
    <w:rPr>
      <w:color w:val="605E5C"/>
      <w:shd w:val="clear" w:color="auto" w:fill="E1DFDD"/>
    </w:rPr>
  </w:style>
  <w:style w:type="paragraph" w:styleId="Revision">
    <w:name w:val="Revision"/>
    <w:hidden/>
    <w:uiPriority w:val="99"/>
    <w:semiHidden/>
    <w:rsid w:val="008D6A38"/>
    <w:pPr>
      <w:spacing w:after="0" w:line="240" w:lineRule="auto"/>
    </w:pPr>
  </w:style>
  <w:style w:type="character" w:styleId="Mention">
    <w:name w:val="Mention"/>
    <w:basedOn w:val="DefaultParagraphFont"/>
    <w:uiPriority w:val="99"/>
    <w:unhideWhenUsed/>
    <w:rsid w:val="00C030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9393">
      <w:bodyDiv w:val="1"/>
      <w:marLeft w:val="0"/>
      <w:marRight w:val="0"/>
      <w:marTop w:val="0"/>
      <w:marBottom w:val="0"/>
      <w:divBdr>
        <w:top w:val="none" w:sz="0" w:space="0" w:color="auto"/>
        <w:left w:val="none" w:sz="0" w:space="0" w:color="auto"/>
        <w:bottom w:val="none" w:sz="0" w:space="0" w:color="auto"/>
        <w:right w:val="none" w:sz="0" w:space="0" w:color="auto"/>
      </w:divBdr>
      <w:divsChild>
        <w:div w:id="176585479">
          <w:marLeft w:val="0"/>
          <w:marRight w:val="0"/>
          <w:marTop w:val="0"/>
          <w:marBottom w:val="0"/>
          <w:divBdr>
            <w:top w:val="none" w:sz="0" w:space="0" w:color="auto"/>
            <w:left w:val="none" w:sz="0" w:space="0" w:color="auto"/>
            <w:bottom w:val="none" w:sz="0" w:space="0" w:color="auto"/>
            <w:right w:val="none" w:sz="0" w:space="0" w:color="auto"/>
          </w:divBdr>
        </w:div>
        <w:div w:id="381949280">
          <w:marLeft w:val="0"/>
          <w:marRight w:val="0"/>
          <w:marTop w:val="0"/>
          <w:marBottom w:val="0"/>
          <w:divBdr>
            <w:top w:val="none" w:sz="0" w:space="0" w:color="auto"/>
            <w:left w:val="none" w:sz="0" w:space="0" w:color="auto"/>
            <w:bottom w:val="none" w:sz="0" w:space="0" w:color="auto"/>
            <w:right w:val="none" w:sz="0" w:space="0" w:color="auto"/>
          </w:divBdr>
        </w:div>
        <w:div w:id="613754543">
          <w:marLeft w:val="0"/>
          <w:marRight w:val="0"/>
          <w:marTop w:val="0"/>
          <w:marBottom w:val="0"/>
          <w:divBdr>
            <w:top w:val="none" w:sz="0" w:space="0" w:color="auto"/>
            <w:left w:val="none" w:sz="0" w:space="0" w:color="auto"/>
            <w:bottom w:val="none" w:sz="0" w:space="0" w:color="auto"/>
            <w:right w:val="none" w:sz="0" w:space="0" w:color="auto"/>
          </w:divBdr>
        </w:div>
        <w:div w:id="678508875">
          <w:marLeft w:val="0"/>
          <w:marRight w:val="0"/>
          <w:marTop w:val="0"/>
          <w:marBottom w:val="0"/>
          <w:divBdr>
            <w:top w:val="none" w:sz="0" w:space="0" w:color="auto"/>
            <w:left w:val="none" w:sz="0" w:space="0" w:color="auto"/>
            <w:bottom w:val="none" w:sz="0" w:space="0" w:color="auto"/>
            <w:right w:val="none" w:sz="0" w:space="0" w:color="auto"/>
          </w:divBdr>
        </w:div>
        <w:div w:id="757823137">
          <w:marLeft w:val="0"/>
          <w:marRight w:val="0"/>
          <w:marTop w:val="0"/>
          <w:marBottom w:val="0"/>
          <w:divBdr>
            <w:top w:val="none" w:sz="0" w:space="0" w:color="auto"/>
            <w:left w:val="none" w:sz="0" w:space="0" w:color="auto"/>
            <w:bottom w:val="none" w:sz="0" w:space="0" w:color="auto"/>
            <w:right w:val="none" w:sz="0" w:space="0" w:color="auto"/>
          </w:divBdr>
        </w:div>
        <w:div w:id="998656897">
          <w:marLeft w:val="0"/>
          <w:marRight w:val="0"/>
          <w:marTop w:val="0"/>
          <w:marBottom w:val="0"/>
          <w:divBdr>
            <w:top w:val="none" w:sz="0" w:space="0" w:color="auto"/>
            <w:left w:val="none" w:sz="0" w:space="0" w:color="auto"/>
            <w:bottom w:val="none" w:sz="0" w:space="0" w:color="auto"/>
            <w:right w:val="none" w:sz="0" w:space="0" w:color="auto"/>
          </w:divBdr>
        </w:div>
        <w:div w:id="1004286963">
          <w:marLeft w:val="0"/>
          <w:marRight w:val="0"/>
          <w:marTop w:val="0"/>
          <w:marBottom w:val="0"/>
          <w:divBdr>
            <w:top w:val="none" w:sz="0" w:space="0" w:color="auto"/>
            <w:left w:val="none" w:sz="0" w:space="0" w:color="auto"/>
            <w:bottom w:val="none" w:sz="0" w:space="0" w:color="auto"/>
            <w:right w:val="none" w:sz="0" w:space="0" w:color="auto"/>
          </w:divBdr>
        </w:div>
        <w:div w:id="1063870727">
          <w:marLeft w:val="0"/>
          <w:marRight w:val="0"/>
          <w:marTop w:val="0"/>
          <w:marBottom w:val="0"/>
          <w:divBdr>
            <w:top w:val="none" w:sz="0" w:space="0" w:color="auto"/>
            <w:left w:val="none" w:sz="0" w:space="0" w:color="auto"/>
            <w:bottom w:val="none" w:sz="0" w:space="0" w:color="auto"/>
            <w:right w:val="none" w:sz="0" w:space="0" w:color="auto"/>
          </w:divBdr>
        </w:div>
        <w:div w:id="1508444750">
          <w:marLeft w:val="0"/>
          <w:marRight w:val="0"/>
          <w:marTop w:val="0"/>
          <w:marBottom w:val="0"/>
          <w:divBdr>
            <w:top w:val="none" w:sz="0" w:space="0" w:color="auto"/>
            <w:left w:val="none" w:sz="0" w:space="0" w:color="auto"/>
            <w:bottom w:val="none" w:sz="0" w:space="0" w:color="auto"/>
            <w:right w:val="none" w:sz="0" w:space="0" w:color="auto"/>
          </w:divBdr>
        </w:div>
        <w:div w:id="1659112487">
          <w:marLeft w:val="0"/>
          <w:marRight w:val="0"/>
          <w:marTop w:val="0"/>
          <w:marBottom w:val="0"/>
          <w:divBdr>
            <w:top w:val="none" w:sz="0" w:space="0" w:color="auto"/>
            <w:left w:val="none" w:sz="0" w:space="0" w:color="auto"/>
            <w:bottom w:val="none" w:sz="0" w:space="0" w:color="auto"/>
            <w:right w:val="none" w:sz="0" w:space="0" w:color="auto"/>
          </w:divBdr>
        </w:div>
        <w:div w:id="1760060099">
          <w:marLeft w:val="0"/>
          <w:marRight w:val="0"/>
          <w:marTop w:val="0"/>
          <w:marBottom w:val="0"/>
          <w:divBdr>
            <w:top w:val="none" w:sz="0" w:space="0" w:color="auto"/>
            <w:left w:val="none" w:sz="0" w:space="0" w:color="auto"/>
            <w:bottom w:val="none" w:sz="0" w:space="0" w:color="auto"/>
            <w:right w:val="none" w:sz="0" w:space="0" w:color="auto"/>
          </w:divBdr>
        </w:div>
        <w:div w:id="2046446338">
          <w:marLeft w:val="0"/>
          <w:marRight w:val="0"/>
          <w:marTop w:val="0"/>
          <w:marBottom w:val="0"/>
          <w:divBdr>
            <w:top w:val="none" w:sz="0" w:space="0" w:color="auto"/>
            <w:left w:val="none" w:sz="0" w:space="0" w:color="auto"/>
            <w:bottom w:val="none" w:sz="0" w:space="0" w:color="auto"/>
            <w:right w:val="none" w:sz="0" w:space="0" w:color="auto"/>
          </w:divBdr>
        </w:div>
      </w:divsChild>
    </w:div>
    <w:div w:id="2103641255">
      <w:bodyDiv w:val="1"/>
      <w:marLeft w:val="0"/>
      <w:marRight w:val="0"/>
      <w:marTop w:val="0"/>
      <w:marBottom w:val="0"/>
      <w:divBdr>
        <w:top w:val="none" w:sz="0" w:space="0" w:color="auto"/>
        <w:left w:val="none" w:sz="0" w:space="0" w:color="auto"/>
        <w:bottom w:val="none" w:sz="0" w:space="0" w:color="auto"/>
        <w:right w:val="none" w:sz="0" w:space="0" w:color="auto"/>
      </w:divBdr>
      <w:divsChild>
        <w:div w:id="120198409">
          <w:marLeft w:val="0"/>
          <w:marRight w:val="0"/>
          <w:marTop w:val="0"/>
          <w:marBottom w:val="0"/>
          <w:divBdr>
            <w:top w:val="none" w:sz="0" w:space="0" w:color="auto"/>
            <w:left w:val="none" w:sz="0" w:space="0" w:color="auto"/>
            <w:bottom w:val="none" w:sz="0" w:space="0" w:color="auto"/>
            <w:right w:val="none" w:sz="0" w:space="0" w:color="auto"/>
          </w:divBdr>
        </w:div>
        <w:div w:id="275479273">
          <w:marLeft w:val="0"/>
          <w:marRight w:val="0"/>
          <w:marTop w:val="0"/>
          <w:marBottom w:val="0"/>
          <w:divBdr>
            <w:top w:val="none" w:sz="0" w:space="0" w:color="auto"/>
            <w:left w:val="none" w:sz="0" w:space="0" w:color="auto"/>
            <w:bottom w:val="none" w:sz="0" w:space="0" w:color="auto"/>
            <w:right w:val="none" w:sz="0" w:space="0" w:color="auto"/>
          </w:divBdr>
        </w:div>
        <w:div w:id="394863381">
          <w:marLeft w:val="0"/>
          <w:marRight w:val="0"/>
          <w:marTop w:val="0"/>
          <w:marBottom w:val="0"/>
          <w:divBdr>
            <w:top w:val="none" w:sz="0" w:space="0" w:color="auto"/>
            <w:left w:val="none" w:sz="0" w:space="0" w:color="auto"/>
            <w:bottom w:val="none" w:sz="0" w:space="0" w:color="auto"/>
            <w:right w:val="none" w:sz="0" w:space="0" w:color="auto"/>
          </w:divBdr>
        </w:div>
        <w:div w:id="1047530724">
          <w:marLeft w:val="0"/>
          <w:marRight w:val="0"/>
          <w:marTop w:val="0"/>
          <w:marBottom w:val="0"/>
          <w:divBdr>
            <w:top w:val="none" w:sz="0" w:space="0" w:color="auto"/>
            <w:left w:val="none" w:sz="0" w:space="0" w:color="auto"/>
            <w:bottom w:val="none" w:sz="0" w:space="0" w:color="auto"/>
            <w:right w:val="none" w:sz="0" w:space="0" w:color="auto"/>
          </w:divBdr>
        </w:div>
        <w:div w:id="1404570560">
          <w:marLeft w:val="0"/>
          <w:marRight w:val="0"/>
          <w:marTop w:val="0"/>
          <w:marBottom w:val="0"/>
          <w:divBdr>
            <w:top w:val="none" w:sz="0" w:space="0" w:color="auto"/>
            <w:left w:val="none" w:sz="0" w:space="0" w:color="auto"/>
            <w:bottom w:val="none" w:sz="0" w:space="0" w:color="auto"/>
            <w:right w:val="none" w:sz="0" w:space="0" w:color="auto"/>
          </w:divBdr>
        </w:div>
        <w:div w:id="1423915209">
          <w:marLeft w:val="0"/>
          <w:marRight w:val="0"/>
          <w:marTop w:val="0"/>
          <w:marBottom w:val="0"/>
          <w:divBdr>
            <w:top w:val="none" w:sz="0" w:space="0" w:color="auto"/>
            <w:left w:val="none" w:sz="0" w:space="0" w:color="auto"/>
            <w:bottom w:val="none" w:sz="0" w:space="0" w:color="auto"/>
            <w:right w:val="none" w:sz="0" w:space="0" w:color="auto"/>
          </w:divBdr>
        </w:div>
        <w:div w:id="1543709538">
          <w:marLeft w:val="0"/>
          <w:marRight w:val="0"/>
          <w:marTop w:val="0"/>
          <w:marBottom w:val="0"/>
          <w:divBdr>
            <w:top w:val="none" w:sz="0" w:space="0" w:color="auto"/>
            <w:left w:val="none" w:sz="0" w:space="0" w:color="auto"/>
            <w:bottom w:val="none" w:sz="0" w:space="0" w:color="auto"/>
            <w:right w:val="none" w:sz="0" w:space="0" w:color="auto"/>
          </w:divBdr>
        </w:div>
        <w:div w:id="1558782036">
          <w:marLeft w:val="0"/>
          <w:marRight w:val="0"/>
          <w:marTop w:val="0"/>
          <w:marBottom w:val="0"/>
          <w:divBdr>
            <w:top w:val="none" w:sz="0" w:space="0" w:color="auto"/>
            <w:left w:val="none" w:sz="0" w:space="0" w:color="auto"/>
            <w:bottom w:val="none" w:sz="0" w:space="0" w:color="auto"/>
            <w:right w:val="none" w:sz="0" w:space="0" w:color="auto"/>
          </w:divBdr>
        </w:div>
        <w:div w:id="1764640299">
          <w:marLeft w:val="0"/>
          <w:marRight w:val="0"/>
          <w:marTop w:val="0"/>
          <w:marBottom w:val="0"/>
          <w:divBdr>
            <w:top w:val="none" w:sz="0" w:space="0" w:color="auto"/>
            <w:left w:val="none" w:sz="0" w:space="0" w:color="auto"/>
            <w:bottom w:val="none" w:sz="0" w:space="0" w:color="auto"/>
            <w:right w:val="none" w:sz="0" w:space="0" w:color="auto"/>
          </w:divBdr>
        </w:div>
        <w:div w:id="1885946734">
          <w:marLeft w:val="0"/>
          <w:marRight w:val="0"/>
          <w:marTop w:val="0"/>
          <w:marBottom w:val="0"/>
          <w:divBdr>
            <w:top w:val="none" w:sz="0" w:space="0" w:color="auto"/>
            <w:left w:val="none" w:sz="0" w:space="0" w:color="auto"/>
            <w:bottom w:val="none" w:sz="0" w:space="0" w:color="auto"/>
            <w:right w:val="none" w:sz="0" w:space="0" w:color="auto"/>
          </w:divBdr>
        </w:div>
        <w:div w:id="2060935013">
          <w:marLeft w:val="0"/>
          <w:marRight w:val="0"/>
          <w:marTop w:val="0"/>
          <w:marBottom w:val="0"/>
          <w:divBdr>
            <w:top w:val="none" w:sz="0" w:space="0" w:color="auto"/>
            <w:left w:val="none" w:sz="0" w:space="0" w:color="auto"/>
            <w:bottom w:val="none" w:sz="0" w:space="0" w:color="auto"/>
            <w:right w:val="none" w:sz="0" w:space="0" w:color="auto"/>
          </w:divBdr>
        </w:div>
        <w:div w:id="206722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pie.eu/publication/roadmap-to-climate-proof-buildings-and-construction-how-to-embed-whole-life-carbon-in-the-epb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pie.eu/publication/roadmap-to-climate-proof-buildings-and-construction-how-to-embed-whole-life-carbon-in-the-epb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pie.eu/publication/roadmap-to-climate-proof-buildings-and-construction-how-to-embed-whole-life-carbon-in-the-epbd/" TargetMode="External"/><Relationship Id="rId4" Type="http://schemas.openxmlformats.org/officeDocument/2006/relationships/styles" Target="styles.xml"/><Relationship Id="rId9" Type="http://schemas.openxmlformats.org/officeDocument/2006/relationships/hyperlink" Target="https://www.bpie.eu/publication/roadmap-to-climate-proof-buildings-and-construction-how-to-embed-whole-life-carbon-in-the-epb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5321FBE674642966488C89890B7BB" ma:contentTypeVersion="24" ma:contentTypeDescription="Create a new document." ma:contentTypeScope="" ma:versionID="4ca4c899d8a53f48ac480e5dee436a1c">
  <xsd:schema xmlns:xsd="http://www.w3.org/2001/XMLSchema" xmlns:xs="http://www.w3.org/2001/XMLSchema" xmlns:p="http://schemas.microsoft.com/office/2006/metadata/properties" xmlns:ns2="19e23ae6-1de5-4c02-adb1-8b803d4bd321" xmlns:ns3="bf8fd00c-6770-4c7e-9c53-09fa03beed1b" xmlns:ns4="392db15d-bcbb-4a6b-a0aa-070f7b74d70a" targetNamespace="http://schemas.microsoft.com/office/2006/metadata/properties" ma:root="true" ma:fieldsID="efcf648f75de74a515e2c2f25b3ad489" ns2:_="" ns3:_="" ns4:_="">
    <xsd:import namespace="19e23ae6-1de5-4c02-adb1-8b803d4bd321"/>
    <xsd:import namespace="bf8fd00c-6770-4c7e-9c53-09fa03beed1b"/>
    <xsd:import namespace="392db15d-bcbb-4a6b-a0aa-070f7b74d70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MediaServiceGenerationTime" minOccurs="0"/>
                <xsd:element ref="ns4:MediaServiceEventHashCode" minOccurs="0"/>
                <xsd:element ref="ns4:_Flow_SignoffStatus" minOccurs="0"/>
                <xsd:element ref="ns4:MediaServiceAutoKeyPoints" minOccurs="0"/>
                <xsd:element ref="ns4:MediaServiceKeyPoints" minOccurs="0"/>
                <xsd:element ref="ns4:Tobearchived" minOccurs="0"/>
                <xsd:element ref="ns4:MediaLengthInSeconds" minOccurs="0"/>
                <xsd:element ref="ns4: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3ae6-1de5-4c02-adb1-8b803d4bd3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8fd00c-6770-4c7e-9c53-09fa03beed1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db15d-bcbb-4a6b-a0aa-070f7b74d70a" elementFormDefault="qualified">
    <xsd:import namespace="http://schemas.microsoft.com/office/2006/documentManagement/types"/>
    <xsd:import namespace="http://schemas.microsoft.com/office/infopath/2007/PartnerControls"/>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Tobearchived" ma:index="24" nillable="true" ma:displayName="To be archived" ma:default="1" ma:description="If yes, then the project folder will be moved to this location: https://bpie.sharepoint.com/projects/archive/Documents/Forms/AllItems.aspx?viewpath=%2Fprojects%2Farchive%2FDocuments%2FForms%2FAllItems.aspx" ma:format="Dropdown" ma:internalName="Tobearchived">
      <xsd:simpleType>
        <xsd:restriction base="dms:Boolean"/>
      </xsd:simpleType>
    </xsd:element>
    <xsd:element name="MediaLengthInSeconds" ma:index="25" nillable="true" ma:displayName="Length (seconds)" ma:internalName="MediaLengthInSeconds" ma:readOnly="true">
      <xsd:simpleType>
        <xsd:restriction base="dms:Unknown"/>
      </xsd:simpleType>
    </xsd:element>
    <xsd:element name="Notes" ma:index="26" nillable="true" ma:displayName="Notes" ma:description="BPIE team can add notes here" ma:format="Dropdown" ma:internalName="Not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bearchived xmlns="392db15d-bcbb-4a6b-a0aa-070f7b74d70a">true</Tobearchived>
    <_Flow_SignoffStatus xmlns="392db15d-bcbb-4a6b-a0aa-070f7b74d70a" xsi:nil="true"/>
    <Notes xmlns="392db15d-bcbb-4a6b-a0aa-070f7b74d70a" xsi:nil="true"/>
  </documentManagement>
</p:properties>
</file>

<file path=customXml/itemProps1.xml><?xml version="1.0" encoding="utf-8"?>
<ds:datastoreItem xmlns:ds="http://schemas.openxmlformats.org/officeDocument/2006/customXml" ds:itemID="{E7FA1ABC-4835-497E-9004-3F5E878C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3ae6-1de5-4c02-adb1-8b803d4bd321"/>
    <ds:schemaRef ds:uri="bf8fd00c-6770-4c7e-9c53-09fa03beed1b"/>
    <ds:schemaRef ds:uri="392db15d-bcbb-4a6b-a0aa-070f7b74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9CF4C-7A40-40C0-9BA4-6EBF9AE12047}">
  <ds:schemaRefs>
    <ds:schemaRef ds:uri="http://schemas.microsoft.com/sharepoint/v3/contenttype/forms"/>
  </ds:schemaRefs>
</ds:datastoreItem>
</file>

<file path=customXml/itemProps3.xml><?xml version="1.0" encoding="utf-8"?>
<ds:datastoreItem xmlns:ds="http://schemas.openxmlformats.org/officeDocument/2006/customXml" ds:itemID="{B413272D-529A-47BF-B1B9-5ABAD770FBC7}">
  <ds:schemaRefs>
    <ds:schemaRef ds:uri="http://schemas.microsoft.com/office/2006/metadata/properties"/>
    <ds:schemaRef ds:uri="http://schemas.microsoft.com/office/infopath/2007/PartnerControls"/>
    <ds:schemaRef ds:uri="392db15d-bcbb-4a6b-a0aa-070f7b74d7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Links>
    <vt:vector size="42" baseType="variant">
      <vt:variant>
        <vt:i4>2555948</vt:i4>
      </vt:variant>
      <vt:variant>
        <vt:i4>12</vt:i4>
      </vt:variant>
      <vt:variant>
        <vt:i4>0</vt:i4>
      </vt:variant>
      <vt:variant>
        <vt:i4>5</vt:i4>
      </vt:variant>
      <vt:variant>
        <vt:lpwstr>https://www.bpie.eu/publication/roadmap-to-climate-proof-buildings-and-construction-how-to-embed-whole-life-carbon-in-the-epbd/</vt:lpwstr>
      </vt:variant>
      <vt:variant>
        <vt:lpwstr/>
      </vt:variant>
      <vt:variant>
        <vt:i4>2555948</vt:i4>
      </vt:variant>
      <vt:variant>
        <vt:i4>6</vt:i4>
      </vt:variant>
      <vt:variant>
        <vt:i4>0</vt:i4>
      </vt:variant>
      <vt:variant>
        <vt:i4>5</vt:i4>
      </vt:variant>
      <vt:variant>
        <vt:lpwstr>https://www.bpie.eu/publication/roadmap-to-climate-proof-buildings-and-construction-how-to-embed-whole-life-carbon-in-the-epbd/</vt:lpwstr>
      </vt:variant>
      <vt:variant>
        <vt:lpwstr/>
      </vt:variant>
      <vt:variant>
        <vt:i4>2555948</vt:i4>
      </vt:variant>
      <vt:variant>
        <vt:i4>3</vt:i4>
      </vt:variant>
      <vt:variant>
        <vt:i4>0</vt:i4>
      </vt:variant>
      <vt:variant>
        <vt:i4>5</vt:i4>
      </vt:variant>
      <vt:variant>
        <vt:lpwstr>https://www.bpie.eu/publication/roadmap-to-climate-proof-buildings-and-construction-how-to-embed-whole-life-carbon-in-the-epbd/</vt:lpwstr>
      </vt:variant>
      <vt:variant>
        <vt:lpwstr/>
      </vt:variant>
      <vt:variant>
        <vt:i4>2555948</vt:i4>
      </vt:variant>
      <vt:variant>
        <vt:i4>0</vt:i4>
      </vt:variant>
      <vt:variant>
        <vt:i4>0</vt:i4>
      </vt:variant>
      <vt:variant>
        <vt:i4>5</vt:i4>
      </vt:variant>
      <vt:variant>
        <vt:lpwstr>https://www.bpie.eu/publication/roadmap-to-climate-proof-buildings-and-construction-how-to-embed-whole-life-carbon-in-the-epbd/</vt:lpwstr>
      </vt:variant>
      <vt:variant>
        <vt:lpwstr/>
      </vt:variant>
      <vt:variant>
        <vt:i4>7864336</vt:i4>
      </vt:variant>
      <vt:variant>
        <vt:i4>6</vt:i4>
      </vt:variant>
      <vt:variant>
        <vt:i4>0</vt:i4>
      </vt:variant>
      <vt:variant>
        <vt:i4>5</vt:i4>
      </vt:variant>
      <vt:variant>
        <vt:lpwstr>mailto:Oliver.Rapf@bpie.eu</vt:lpwstr>
      </vt:variant>
      <vt:variant>
        <vt:lpwstr/>
      </vt:variant>
      <vt:variant>
        <vt:i4>3735630</vt:i4>
      </vt:variant>
      <vt:variant>
        <vt:i4>3</vt:i4>
      </vt:variant>
      <vt:variant>
        <vt:i4>0</vt:i4>
      </vt:variant>
      <vt:variant>
        <vt:i4>5</vt:i4>
      </vt:variant>
      <vt:variant>
        <vt:lpwstr>mailto:maria.stambler@bpie.eu</vt:lpwstr>
      </vt:variant>
      <vt:variant>
        <vt:lpwstr/>
      </vt:variant>
      <vt:variant>
        <vt:i4>3342425</vt:i4>
      </vt:variant>
      <vt:variant>
        <vt:i4>0</vt:i4>
      </vt:variant>
      <vt:variant>
        <vt:i4>0</vt:i4>
      </vt:variant>
      <vt:variant>
        <vt:i4>5</vt:i4>
      </vt:variant>
      <vt:variant>
        <vt:lpwstr>mailto:zsolt.toth@bpie.eu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Stambler</dc:creator>
  <cp:keywords/>
  <dc:description/>
  <cp:lastModifiedBy>Caroline Milne</cp:lastModifiedBy>
  <cp:revision>5</cp:revision>
  <dcterms:created xsi:type="dcterms:W3CDTF">2022-01-25T10:26:00Z</dcterms:created>
  <dcterms:modified xsi:type="dcterms:W3CDTF">2022-01-26T13:45:00Z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0x01010081C5321FBE674642966488C89890B7BB</vt:lpwstr>
  </property>
</Properties>
</file>